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B0A2F" w14:textId="381393C8" w:rsidR="00341355" w:rsidRPr="009613AD" w:rsidRDefault="00341355" w:rsidP="00DD7DEF">
      <w:pPr>
        <w:spacing w:before="120" w:after="240" w:line="360" w:lineRule="auto"/>
        <w:jc w:val="both"/>
        <w:rPr>
          <w:rFonts w:ascii="Palatino Linotype" w:hAnsi="Palatino Linotype" w:cs="Arial"/>
        </w:rPr>
      </w:pPr>
      <w:r w:rsidRPr="009613AD">
        <w:rPr>
          <w:rFonts w:ascii="Palatino Linotype" w:hAnsi="Palatino Linotype" w:cs="Arial"/>
        </w:rPr>
        <w:t>Resolución</w:t>
      </w:r>
      <w:r w:rsidR="00726B6A" w:rsidRPr="009613AD">
        <w:rPr>
          <w:rFonts w:ascii="Palatino Linotype" w:hAnsi="Palatino Linotype" w:cs="Arial"/>
        </w:rPr>
        <w:t xml:space="preserve"> </w:t>
      </w:r>
      <w:r w:rsidRPr="009613AD">
        <w:rPr>
          <w:rFonts w:ascii="Palatino Linotype" w:hAnsi="Palatino Linotype" w:cs="Arial"/>
        </w:rPr>
        <w:t>del</w:t>
      </w:r>
      <w:r w:rsidR="00726B6A" w:rsidRPr="009613AD">
        <w:rPr>
          <w:rFonts w:ascii="Palatino Linotype" w:hAnsi="Palatino Linotype" w:cs="Arial"/>
        </w:rPr>
        <w:t xml:space="preserve"> </w:t>
      </w:r>
      <w:r w:rsidRPr="009613AD">
        <w:rPr>
          <w:rFonts w:ascii="Palatino Linotype" w:hAnsi="Palatino Linotype" w:cs="Arial"/>
        </w:rPr>
        <w:t>Pleno</w:t>
      </w:r>
      <w:r w:rsidR="00726B6A" w:rsidRPr="009613AD">
        <w:rPr>
          <w:rFonts w:ascii="Palatino Linotype" w:hAnsi="Palatino Linotype" w:cs="Arial"/>
        </w:rPr>
        <w:t xml:space="preserve"> </w:t>
      </w:r>
      <w:r w:rsidRPr="009613AD">
        <w:rPr>
          <w:rFonts w:ascii="Palatino Linotype" w:hAnsi="Palatino Linotype" w:cs="Arial"/>
        </w:rPr>
        <w:t>del</w:t>
      </w:r>
      <w:r w:rsidR="00726B6A" w:rsidRPr="009613AD">
        <w:rPr>
          <w:rFonts w:ascii="Palatino Linotype" w:hAnsi="Palatino Linotype" w:cs="Arial"/>
        </w:rPr>
        <w:t xml:space="preserve"> </w:t>
      </w:r>
      <w:r w:rsidRPr="009613AD">
        <w:rPr>
          <w:rFonts w:ascii="Palatino Linotype" w:hAnsi="Palatino Linotype" w:cs="Arial"/>
        </w:rPr>
        <w:t>Instituto</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Transparencia,</w:t>
      </w:r>
      <w:r w:rsidR="00726B6A" w:rsidRPr="009613AD">
        <w:rPr>
          <w:rFonts w:ascii="Palatino Linotype" w:hAnsi="Palatino Linotype" w:cs="Arial"/>
        </w:rPr>
        <w:t xml:space="preserve"> </w:t>
      </w:r>
      <w:r w:rsidRPr="009613AD">
        <w:rPr>
          <w:rFonts w:ascii="Palatino Linotype" w:hAnsi="Palatino Linotype" w:cs="Arial"/>
        </w:rPr>
        <w:t>Acceso</w:t>
      </w:r>
      <w:r w:rsidR="00726B6A" w:rsidRPr="009613AD">
        <w:rPr>
          <w:rFonts w:ascii="Palatino Linotype" w:hAnsi="Palatino Linotype" w:cs="Arial"/>
        </w:rPr>
        <w:t xml:space="preserve"> </w:t>
      </w:r>
      <w:r w:rsidRPr="009613AD">
        <w:rPr>
          <w:rFonts w:ascii="Palatino Linotype" w:hAnsi="Palatino Linotype" w:cs="Arial"/>
        </w:rPr>
        <w:t>a</w:t>
      </w:r>
      <w:r w:rsidR="00726B6A" w:rsidRPr="009613AD">
        <w:rPr>
          <w:rFonts w:ascii="Palatino Linotype" w:hAnsi="Palatino Linotype" w:cs="Arial"/>
        </w:rPr>
        <w:t xml:space="preserve"> </w:t>
      </w:r>
      <w:r w:rsidRPr="009613AD">
        <w:rPr>
          <w:rFonts w:ascii="Palatino Linotype" w:hAnsi="Palatino Linotype" w:cs="Arial"/>
        </w:rPr>
        <w:t>la</w:t>
      </w:r>
      <w:r w:rsidR="00726B6A" w:rsidRPr="009613AD">
        <w:rPr>
          <w:rFonts w:ascii="Palatino Linotype" w:hAnsi="Palatino Linotype" w:cs="Arial"/>
        </w:rPr>
        <w:t xml:space="preserve"> </w:t>
      </w:r>
      <w:r w:rsidRPr="009613AD">
        <w:rPr>
          <w:rFonts w:ascii="Palatino Linotype" w:hAnsi="Palatino Linotype" w:cs="Arial"/>
        </w:rPr>
        <w:t>Información</w:t>
      </w:r>
      <w:r w:rsidR="00726B6A" w:rsidRPr="009613AD">
        <w:rPr>
          <w:rFonts w:ascii="Palatino Linotype" w:hAnsi="Palatino Linotype" w:cs="Arial"/>
        </w:rPr>
        <w:t xml:space="preserve"> </w:t>
      </w:r>
      <w:r w:rsidRPr="009613AD">
        <w:rPr>
          <w:rFonts w:ascii="Palatino Linotype" w:hAnsi="Palatino Linotype" w:cs="Arial"/>
        </w:rPr>
        <w:t>Pública</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Protección</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Datos</w:t>
      </w:r>
      <w:r w:rsidR="00726B6A" w:rsidRPr="009613AD">
        <w:rPr>
          <w:rFonts w:ascii="Palatino Linotype" w:hAnsi="Palatino Linotype" w:cs="Arial"/>
        </w:rPr>
        <w:t xml:space="preserve"> </w:t>
      </w:r>
      <w:r w:rsidRPr="009613AD">
        <w:rPr>
          <w:rFonts w:ascii="Palatino Linotype" w:hAnsi="Palatino Linotype" w:cs="Arial"/>
        </w:rPr>
        <w:t>Personales</w:t>
      </w:r>
      <w:r w:rsidR="00726B6A" w:rsidRPr="009613AD">
        <w:rPr>
          <w:rFonts w:ascii="Palatino Linotype" w:hAnsi="Palatino Linotype" w:cs="Arial"/>
        </w:rPr>
        <w:t xml:space="preserve"> </w:t>
      </w:r>
      <w:r w:rsidRPr="009613AD">
        <w:rPr>
          <w:rFonts w:ascii="Palatino Linotype" w:hAnsi="Palatino Linotype" w:cs="Arial"/>
        </w:rPr>
        <w:t>del</w:t>
      </w:r>
      <w:r w:rsidR="00726B6A" w:rsidRPr="009613AD">
        <w:rPr>
          <w:rFonts w:ascii="Palatino Linotype" w:hAnsi="Palatino Linotype" w:cs="Arial"/>
        </w:rPr>
        <w:t xml:space="preserve"> </w:t>
      </w:r>
      <w:r w:rsidRPr="009613AD">
        <w:rPr>
          <w:rFonts w:ascii="Palatino Linotype" w:hAnsi="Palatino Linotype" w:cs="Arial"/>
        </w:rPr>
        <w:t>Estado</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México</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Municipios,</w:t>
      </w:r>
      <w:r w:rsidR="00726B6A" w:rsidRPr="009613AD">
        <w:rPr>
          <w:rFonts w:ascii="Palatino Linotype" w:hAnsi="Palatino Linotype" w:cs="Arial"/>
        </w:rPr>
        <w:t xml:space="preserve"> </w:t>
      </w:r>
      <w:r w:rsidRPr="009613AD">
        <w:rPr>
          <w:rFonts w:ascii="Palatino Linotype" w:hAnsi="Palatino Linotype" w:cs="Arial"/>
        </w:rPr>
        <w:t>con</w:t>
      </w:r>
      <w:r w:rsidR="00726B6A" w:rsidRPr="009613AD">
        <w:rPr>
          <w:rFonts w:ascii="Palatino Linotype" w:hAnsi="Palatino Linotype" w:cs="Arial"/>
        </w:rPr>
        <w:t xml:space="preserve"> </w:t>
      </w:r>
      <w:r w:rsidRPr="009613AD">
        <w:rPr>
          <w:rFonts w:ascii="Palatino Linotype" w:hAnsi="Palatino Linotype" w:cs="Arial"/>
        </w:rPr>
        <w:t>domicilio</w:t>
      </w:r>
      <w:r w:rsidR="00726B6A" w:rsidRPr="009613AD">
        <w:rPr>
          <w:rFonts w:ascii="Palatino Linotype" w:hAnsi="Palatino Linotype" w:cs="Arial"/>
        </w:rPr>
        <w:t xml:space="preserve"> </w:t>
      </w:r>
      <w:r w:rsidRPr="009613AD">
        <w:rPr>
          <w:rFonts w:ascii="Palatino Linotype" w:hAnsi="Palatino Linotype" w:cs="Arial"/>
        </w:rPr>
        <w:t>en</w:t>
      </w:r>
      <w:r w:rsidR="00726B6A" w:rsidRPr="009613AD">
        <w:rPr>
          <w:rFonts w:ascii="Palatino Linotype" w:hAnsi="Palatino Linotype" w:cs="Arial"/>
        </w:rPr>
        <w:t xml:space="preserve"> </w:t>
      </w:r>
      <w:r w:rsidRPr="009613AD">
        <w:rPr>
          <w:rFonts w:ascii="Palatino Linotype" w:hAnsi="Palatino Linotype" w:cs="Arial"/>
        </w:rPr>
        <w:t>Metepec,</w:t>
      </w:r>
      <w:r w:rsidR="00726B6A" w:rsidRPr="009613AD">
        <w:rPr>
          <w:rFonts w:ascii="Palatino Linotype" w:hAnsi="Palatino Linotype" w:cs="Arial"/>
        </w:rPr>
        <w:t xml:space="preserve"> </w:t>
      </w:r>
      <w:r w:rsidRPr="009613AD">
        <w:rPr>
          <w:rFonts w:ascii="Palatino Linotype" w:hAnsi="Palatino Linotype" w:cs="Arial"/>
        </w:rPr>
        <w:t>Estado</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México,</w:t>
      </w:r>
      <w:r w:rsidR="00726B6A" w:rsidRPr="009613AD">
        <w:rPr>
          <w:rFonts w:ascii="Palatino Linotype" w:hAnsi="Palatino Linotype" w:cs="Arial"/>
        </w:rPr>
        <w:t xml:space="preserve"> </w:t>
      </w:r>
      <w:r w:rsidR="00500E9A" w:rsidRPr="009613AD">
        <w:rPr>
          <w:rFonts w:ascii="Palatino Linotype" w:hAnsi="Palatino Linotype" w:cs="Arial"/>
        </w:rPr>
        <w:t xml:space="preserve">de fecha </w:t>
      </w:r>
      <w:r w:rsidR="00E55EDF">
        <w:rPr>
          <w:rFonts w:ascii="Palatino Linotype" w:hAnsi="Palatino Linotype"/>
        </w:rPr>
        <w:t>diez de octubre</w:t>
      </w:r>
      <w:r w:rsidR="007262AB" w:rsidRPr="009613AD">
        <w:rPr>
          <w:rFonts w:ascii="Palatino Linotype" w:hAnsi="Palatino Linotype"/>
        </w:rPr>
        <w:t xml:space="preserve"> de dos mil dieciocho</w:t>
      </w:r>
      <w:r w:rsidR="0024381D" w:rsidRPr="009613AD">
        <w:rPr>
          <w:rFonts w:ascii="Palatino Linotype" w:hAnsi="Palatino Linotype" w:cs="Arial"/>
        </w:rPr>
        <w:t>.</w:t>
      </w:r>
    </w:p>
    <w:p w14:paraId="261279CD" w14:textId="6376CE63" w:rsidR="00844336" w:rsidRPr="009613AD" w:rsidRDefault="00844336" w:rsidP="00B234CD">
      <w:pPr>
        <w:spacing w:before="240" w:after="280" w:line="360" w:lineRule="auto"/>
        <w:jc w:val="both"/>
        <w:rPr>
          <w:rFonts w:ascii="Palatino Linotype" w:hAnsi="Palatino Linotype"/>
        </w:rPr>
      </w:pPr>
      <w:r w:rsidRPr="009613AD">
        <w:rPr>
          <w:rFonts w:ascii="Palatino Linotype" w:hAnsi="Palatino Linotype" w:cs="Arial"/>
          <w:b/>
        </w:rPr>
        <w:t>VISTOS</w:t>
      </w:r>
      <w:r w:rsidRPr="009613AD">
        <w:rPr>
          <w:rFonts w:ascii="Palatino Linotype" w:hAnsi="Palatino Linotype" w:cs="Arial"/>
        </w:rPr>
        <w:t xml:space="preserve"> los expedientes formados con motivo de los recursos de revisión </w:t>
      </w:r>
      <w:r w:rsidR="00524914" w:rsidRPr="009613AD">
        <w:rPr>
          <w:rFonts w:ascii="Palatino Linotype" w:hAnsi="Palatino Linotype" w:cs="Arial"/>
          <w:b/>
        </w:rPr>
        <w:t xml:space="preserve">02997/INFOEM/IP/RR/2018 </w:t>
      </w:r>
      <w:r w:rsidR="00524914" w:rsidRPr="009613AD">
        <w:rPr>
          <w:rFonts w:ascii="Palatino Linotype" w:hAnsi="Palatino Linotype" w:cs="Arial"/>
        </w:rPr>
        <w:t xml:space="preserve">y </w:t>
      </w:r>
      <w:r w:rsidR="00524914" w:rsidRPr="009613AD">
        <w:rPr>
          <w:rFonts w:ascii="Palatino Linotype" w:hAnsi="Palatino Linotype" w:cs="Arial"/>
          <w:b/>
        </w:rPr>
        <w:t>03015/INFOEM/IP/RR/2018 acumulados</w:t>
      </w:r>
      <w:r w:rsidRPr="009613AD">
        <w:rPr>
          <w:rFonts w:ascii="Palatino Linotype" w:hAnsi="Palatino Linotype" w:cs="Arial"/>
        </w:rPr>
        <w:t xml:space="preserve">, promovidos por </w:t>
      </w:r>
      <w:r w:rsidR="004506FB" w:rsidRPr="004506FB">
        <w:rPr>
          <w:rFonts w:ascii="Palatino Linotype" w:hAnsi="Palatino Linotype" w:cs="Arial"/>
          <w:b/>
        </w:rPr>
        <w:t>XXXXXXXX XX XXXXXXXXX</w:t>
      </w:r>
      <w:r w:rsidRPr="009613AD">
        <w:rPr>
          <w:rFonts w:ascii="Palatino Linotype" w:hAnsi="Palatino Linotype" w:cs="Arial"/>
        </w:rPr>
        <w:t xml:space="preserve">, en lo sucesivo </w:t>
      </w:r>
      <w:r w:rsidR="00524914" w:rsidRPr="009613AD">
        <w:rPr>
          <w:rFonts w:ascii="Palatino Linotype" w:hAnsi="Palatino Linotype" w:cs="Arial"/>
          <w:b/>
        </w:rPr>
        <w:t>EL</w:t>
      </w:r>
      <w:r w:rsidR="007262AB" w:rsidRPr="009613AD">
        <w:rPr>
          <w:rFonts w:ascii="Palatino Linotype" w:hAnsi="Palatino Linotype" w:cs="Arial"/>
          <w:b/>
        </w:rPr>
        <w:t xml:space="preserve"> </w:t>
      </w:r>
      <w:r w:rsidRPr="009613AD">
        <w:rPr>
          <w:rFonts w:ascii="Palatino Linotype" w:hAnsi="Palatino Linotype" w:cs="Arial"/>
          <w:b/>
        </w:rPr>
        <w:t>RECURRENTE</w:t>
      </w:r>
      <w:r w:rsidRPr="009613AD">
        <w:rPr>
          <w:rFonts w:ascii="Palatino Linotype" w:hAnsi="Palatino Linotype" w:cs="Arial"/>
        </w:rPr>
        <w:t xml:space="preserve">, </w:t>
      </w:r>
      <w:r w:rsidR="004A5EE9" w:rsidRPr="009613AD">
        <w:rPr>
          <w:rFonts w:ascii="Palatino Linotype" w:hAnsi="Palatino Linotype" w:cs="Arial"/>
        </w:rPr>
        <w:t xml:space="preserve">en contra de la falta de </w:t>
      </w:r>
      <w:r w:rsidR="007262AB" w:rsidRPr="009613AD">
        <w:rPr>
          <w:rFonts w:ascii="Palatino Linotype" w:hAnsi="Palatino Linotype"/>
        </w:rPr>
        <w:t>respuesta</w:t>
      </w:r>
      <w:r w:rsidR="004A5EE9" w:rsidRPr="009613AD">
        <w:rPr>
          <w:rFonts w:ascii="Palatino Linotype" w:hAnsi="Palatino Linotype"/>
        </w:rPr>
        <w:t>s</w:t>
      </w:r>
      <w:r w:rsidR="007262AB" w:rsidRPr="009613AD">
        <w:rPr>
          <w:rFonts w:ascii="Palatino Linotype" w:hAnsi="Palatino Linotype"/>
        </w:rPr>
        <w:t xml:space="preserve"> </w:t>
      </w:r>
      <w:r w:rsidR="004A5EE9" w:rsidRPr="009613AD">
        <w:rPr>
          <w:rFonts w:ascii="Palatino Linotype" w:hAnsi="Palatino Linotype"/>
        </w:rPr>
        <w:t>de</w:t>
      </w:r>
      <w:r w:rsidR="000A63C5" w:rsidRPr="009613AD">
        <w:rPr>
          <w:rFonts w:ascii="Palatino Linotype" w:hAnsi="Palatino Linotype"/>
        </w:rPr>
        <w:t>l</w:t>
      </w:r>
      <w:r w:rsidRPr="009613AD">
        <w:rPr>
          <w:rFonts w:ascii="Palatino Linotype" w:hAnsi="Palatino Linotype"/>
        </w:rPr>
        <w:t xml:space="preserve"> </w:t>
      </w:r>
      <w:r w:rsidR="00D225D4" w:rsidRPr="009613AD">
        <w:rPr>
          <w:rFonts w:ascii="Palatino Linotype" w:hAnsi="Palatino Linotype"/>
          <w:b/>
        </w:rPr>
        <w:t>Organismo Descentralizado de Agua Potable, Alcantarillado y Saneamiento del Municipio de Chalco</w:t>
      </w:r>
      <w:r w:rsidRPr="009613AD">
        <w:rPr>
          <w:rFonts w:ascii="Palatino Linotype" w:hAnsi="Palatino Linotype"/>
        </w:rPr>
        <w:t xml:space="preserve">, en lo sucesivo </w:t>
      </w:r>
      <w:r w:rsidRPr="009613AD">
        <w:rPr>
          <w:rFonts w:ascii="Palatino Linotype" w:hAnsi="Palatino Linotype"/>
          <w:b/>
        </w:rPr>
        <w:t>EL SUJETO OBLIGADO</w:t>
      </w:r>
      <w:r w:rsidRPr="009613AD">
        <w:rPr>
          <w:rFonts w:ascii="Palatino Linotype" w:hAnsi="Palatino Linotype"/>
        </w:rPr>
        <w:t xml:space="preserve">, se procede a dictar la presente resolución con base en lo siguiente: </w:t>
      </w:r>
    </w:p>
    <w:p w14:paraId="2DD78750" w14:textId="77777777" w:rsidR="00341355" w:rsidRPr="009613AD" w:rsidRDefault="00341355" w:rsidP="00716CDA">
      <w:pPr>
        <w:spacing w:before="240" w:after="120" w:line="360" w:lineRule="auto"/>
        <w:jc w:val="center"/>
        <w:rPr>
          <w:rFonts w:ascii="Palatino Linotype" w:hAnsi="Palatino Linotype"/>
          <w:b/>
          <w:spacing w:val="44"/>
          <w:sz w:val="28"/>
        </w:rPr>
      </w:pPr>
      <w:r w:rsidRPr="009613AD">
        <w:rPr>
          <w:rFonts w:ascii="Palatino Linotype" w:hAnsi="Palatino Linotype"/>
          <w:b/>
          <w:spacing w:val="44"/>
          <w:sz w:val="28"/>
        </w:rPr>
        <w:t>RESULTANDO</w:t>
      </w:r>
    </w:p>
    <w:p w14:paraId="406ED9BC" w14:textId="0AFA97E9" w:rsidR="00844336" w:rsidRPr="009613AD" w:rsidRDefault="00844336" w:rsidP="000A63C5">
      <w:pPr>
        <w:pStyle w:val="Prrafodelista"/>
        <w:widowControl w:val="0"/>
        <w:numPr>
          <w:ilvl w:val="0"/>
          <w:numId w:val="3"/>
        </w:numPr>
        <w:tabs>
          <w:tab w:val="left" w:pos="0"/>
        </w:tabs>
        <w:autoSpaceDE w:val="0"/>
        <w:autoSpaceDN w:val="0"/>
        <w:adjustRightInd w:val="0"/>
        <w:spacing w:before="200" w:after="200" w:line="360" w:lineRule="auto"/>
        <w:ind w:left="0" w:firstLine="0"/>
        <w:contextualSpacing w:val="0"/>
        <w:jc w:val="both"/>
        <w:rPr>
          <w:rFonts w:ascii="Palatino Linotype" w:hAnsi="Palatino Linotype"/>
        </w:rPr>
      </w:pPr>
      <w:r w:rsidRPr="009613AD">
        <w:rPr>
          <w:rFonts w:ascii="Palatino Linotype" w:hAnsi="Palatino Linotype"/>
        </w:rPr>
        <w:t xml:space="preserve">En fecha </w:t>
      </w:r>
      <w:r w:rsidR="000A63C5" w:rsidRPr="009613AD">
        <w:rPr>
          <w:rFonts w:ascii="Palatino Linotype" w:hAnsi="Palatino Linotype"/>
        </w:rPr>
        <w:t>treinta</w:t>
      </w:r>
      <w:r w:rsidR="00716CDA" w:rsidRPr="009613AD">
        <w:rPr>
          <w:rFonts w:ascii="Palatino Linotype" w:hAnsi="Palatino Linotype"/>
        </w:rPr>
        <w:t xml:space="preserve"> </w:t>
      </w:r>
      <w:r w:rsidRPr="009613AD">
        <w:rPr>
          <w:rFonts w:ascii="Palatino Linotype" w:hAnsi="Palatino Linotype"/>
        </w:rPr>
        <w:t xml:space="preserve">de </w:t>
      </w:r>
      <w:r w:rsidR="00716CDA" w:rsidRPr="009613AD">
        <w:rPr>
          <w:rFonts w:ascii="Palatino Linotype" w:hAnsi="Palatino Linotype"/>
        </w:rPr>
        <w:t>ju</w:t>
      </w:r>
      <w:r w:rsidR="000A63C5" w:rsidRPr="009613AD">
        <w:rPr>
          <w:rFonts w:ascii="Palatino Linotype" w:hAnsi="Palatino Linotype"/>
        </w:rPr>
        <w:t>l</w:t>
      </w:r>
      <w:r w:rsidR="00716CDA" w:rsidRPr="009613AD">
        <w:rPr>
          <w:rFonts w:ascii="Palatino Linotype" w:hAnsi="Palatino Linotype"/>
        </w:rPr>
        <w:t>io</w:t>
      </w:r>
      <w:r w:rsidRPr="009613AD">
        <w:rPr>
          <w:rFonts w:ascii="Palatino Linotype" w:hAnsi="Palatino Linotype"/>
        </w:rPr>
        <w:t xml:space="preserve"> </w:t>
      </w:r>
      <w:r w:rsidRPr="009613AD">
        <w:rPr>
          <w:rFonts w:ascii="Palatino Linotype" w:hAnsi="Palatino Linotype" w:cs="Arial"/>
        </w:rPr>
        <w:t xml:space="preserve">de dos </w:t>
      </w:r>
      <w:r w:rsidRPr="009613AD">
        <w:rPr>
          <w:rFonts w:ascii="Palatino Linotype" w:hAnsi="Palatino Linotype"/>
        </w:rPr>
        <w:t>mil</w:t>
      </w:r>
      <w:r w:rsidRPr="009613AD">
        <w:rPr>
          <w:rFonts w:ascii="Palatino Linotype" w:hAnsi="Palatino Linotype" w:cs="Arial"/>
        </w:rPr>
        <w:t xml:space="preserve"> dieciocho</w:t>
      </w:r>
      <w:r w:rsidRPr="009613AD">
        <w:rPr>
          <w:rFonts w:ascii="Palatino Linotype" w:hAnsi="Palatino Linotype"/>
        </w:rPr>
        <w:t xml:space="preserve">, </w:t>
      </w:r>
      <w:r w:rsidR="000A63C5" w:rsidRPr="009613AD">
        <w:rPr>
          <w:rFonts w:ascii="Palatino Linotype" w:hAnsi="Palatino Linotype"/>
        </w:rPr>
        <w:t xml:space="preserve">se tuvieron por </w:t>
      </w:r>
      <w:r w:rsidRPr="009613AD">
        <w:rPr>
          <w:rFonts w:ascii="Palatino Linotype" w:hAnsi="Palatino Linotype"/>
        </w:rPr>
        <w:t>present</w:t>
      </w:r>
      <w:r w:rsidR="000A63C5" w:rsidRPr="009613AD">
        <w:rPr>
          <w:rFonts w:ascii="Palatino Linotype" w:hAnsi="Palatino Linotype"/>
        </w:rPr>
        <w:t>adas</w:t>
      </w:r>
      <w:r w:rsidRPr="009613AD">
        <w:rPr>
          <w:rFonts w:ascii="Palatino Linotype" w:hAnsi="Palatino Linotype"/>
        </w:rPr>
        <w:t xml:space="preserve"> a través del </w:t>
      </w:r>
      <w:r w:rsidRPr="009613AD">
        <w:rPr>
          <w:rFonts w:ascii="Palatino Linotype" w:hAnsi="Palatino Linotype" w:cs="Arial"/>
        </w:rPr>
        <w:t>Sistema</w:t>
      </w:r>
      <w:r w:rsidRPr="009613AD">
        <w:rPr>
          <w:rFonts w:ascii="Palatino Linotype" w:hAnsi="Palatino Linotype"/>
        </w:rPr>
        <w:t xml:space="preserve"> de Acceso a la Información Mexiquense, en lo subsecuente </w:t>
      </w:r>
      <w:r w:rsidRPr="009613AD">
        <w:rPr>
          <w:rFonts w:ascii="Palatino Linotype" w:hAnsi="Palatino Linotype"/>
          <w:b/>
        </w:rPr>
        <w:t>EL SAIMEX</w:t>
      </w:r>
      <w:r w:rsidRPr="009613AD">
        <w:rPr>
          <w:rFonts w:ascii="Palatino Linotype" w:hAnsi="Palatino Linotype"/>
        </w:rPr>
        <w:t xml:space="preserve"> ante </w:t>
      </w:r>
      <w:r w:rsidRPr="009613AD">
        <w:rPr>
          <w:rFonts w:ascii="Palatino Linotype" w:hAnsi="Palatino Linotype"/>
          <w:b/>
        </w:rPr>
        <w:t>EL SUJETO OBLIGADO</w:t>
      </w:r>
      <w:r w:rsidRPr="009613AD">
        <w:rPr>
          <w:rFonts w:ascii="Palatino Linotype" w:hAnsi="Palatino Linotype"/>
        </w:rPr>
        <w:t xml:space="preserve">, las solicitudes de acceso a la información pública, a las que se le asignó los números </w:t>
      </w:r>
      <w:r w:rsidR="000A63C5" w:rsidRPr="009613AD">
        <w:rPr>
          <w:rFonts w:ascii="Palatino Linotype" w:hAnsi="Palatino Linotype"/>
          <w:b/>
          <w:bCs/>
        </w:rPr>
        <w:t>00006/OASCHALCO/IP/2018</w:t>
      </w:r>
      <w:r w:rsidR="000A63C5" w:rsidRPr="009613AD">
        <w:rPr>
          <w:rFonts w:ascii="Palatino Linotype" w:hAnsi="Palatino Linotype"/>
          <w:bCs/>
        </w:rPr>
        <w:t xml:space="preserve"> y </w:t>
      </w:r>
      <w:r w:rsidR="000A63C5" w:rsidRPr="009613AD">
        <w:rPr>
          <w:rFonts w:ascii="Palatino Linotype" w:hAnsi="Palatino Linotype"/>
          <w:b/>
          <w:bCs/>
        </w:rPr>
        <w:t>00008/OASCHALCO/IP/2018</w:t>
      </w:r>
      <w:r w:rsidRPr="009613AD">
        <w:rPr>
          <w:rFonts w:ascii="Palatino Linotype" w:hAnsi="Palatino Linotype"/>
        </w:rPr>
        <w:t xml:space="preserve">, mediante las cuales </w:t>
      </w:r>
      <w:r w:rsidR="00D225D4" w:rsidRPr="009613AD">
        <w:rPr>
          <w:rFonts w:ascii="Palatino Linotype" w:hAnsi="Palatino Linotype" w:cs="Arial"/>
          <w:b/>
        </w:rPr>
        <w:t>EL RECURRENTE</w:t>
      </w:r>
      <w:r w:rsidR="00D225D4" w:rsidRPr="009613AD">
        <w:rPr>
          <w:rFonts w:ascii="Palatino Linotype" w:hAnsi="Palatino Linotype"/>
        </w:rPr>
        <w:t xml:space="preserve"> </w:t>
      </w:r>
      <w:r w:rsidRPr="009613AD">
        <w:rPr>
          <w:rFonts w:ascii="Palatino Linotype" w:hAnsi="Palatino Linotype"/>
        </w:rPr>
        <w:t>requirió, por dicha vía, lo siguiente:</w:t>
      </w:r>
    </w:p>
    <w:p w14:paraId="49375263" w14:textId="1BB655F4" w:rsidR="008B7953" w:rsidRPr="009613AD" w:rsidRDefault="000A63C5" w:rsidP="007B4B2D">
      <w:pPr>
        <w:spacing w:before="360" w:after="120"/>
        <w:ind w:left="709" w:right="709"/>
        <w:jc w:val="both"/>
        <w:rPr>
          <w:rFonts w:ascii="Palatino Linotype" w:hAnsi="Palatino Linotype" w:cs="Arial"/>
          <w:b/>
          <w:sz w:val="22"/>
          <w:szCs w:val="22"/>
          <w:lang w:val="pt-BR"/>
        </w:rPr>
      </w:pPr>
      <w:r w:rsidRPr="009613AD">
        <w:rPr>
          <w:rFonts w:ascii="Palatino Linotype" w:hAnsi="Palatino Linotype" w:cs="Arial"/>
          <w:b/>
          <w:sz w:val="22"/>
          <w:szCs w:val="22"/>
          <w:lang w:val="pt-BR"/>
        </w:rPr>
        <w:t>00006/OASCHALCO/IP/2018</w:t>
      </w:r>
      <w:r w:rsidR="00E36F79" w:rsidRPr="009613AD">
        <w:rPr>
          <w:rFonts w:ascii="Palatino Linotype" w:hAnsi="Palatino Linotype" w:cs="Arial"/>
          <w:b/>
          <w:bCs/>
          <w:sz w:val="22"/>
          <w:szCs w:val="22"/>
          <w:lang w:val="pt-BR"/>
        </w:rPr>
        <w:t xml:space="preserve"> – (</w:t>
      </w:r>
      <w:r w:rsidRPr="009613AD">
        <w:rPr>
          <w:rFonts w:ascii="Palatino Linotype" w:hAnsi="Palatino Linotype" w:cs="Arial"/>
          <w:b/>
          <w:bCs/>
          <w:sz w:val="22"/>
          <w:szCs w:val="22"/>
          <w:lang w:val="pt-BR"/>
        </w:rPr>
        <w:t>02997/INFOEM/IP/RR/2018</w:t>
      </w:r>
      <w:r w:rsidR="00E36F79" w:rsidRPr="009613AD">
        <w:rPr>
          <w:rFonts w:ascii="Palatino Linotype" w:hAnsi="Palatino Linotype" w:cs="Arial"/>
          <w:b/>
          <w:bCs/>
          <w:sz w:val="22"/>
          <w:szCs w:val="22"/>
          <w:lang w:val="pt-BR"/>
        </w:rPr>
        <w:t>)</w:t>
      </w:r>
    </w:p>
    <w:p w14:paraId="6A60692B" w14:textId="76A343EB" w:rsidR="008B7953" w:rsidRPr="009613AD" w:rsidRDefault="008B7953" w:rsidP="007B4B2D">
      <w:pPr>
        <w:spacing w:before="120" w:after="120"/>
        <w:ind w:left="709" w:right="709"/>
        <w:jc w:val="both"/>
        <w:rPr>
          <w:rFonts w:ascii="Palatino Linotype" w:hAnsi="Palatino Linotype" w:cs="Arial"/>
          <w:sz w:val="22"/>
          <w:szCs w:val="22"/>
        </w:rPr>
      </w:pPr>
      <w:r w:rsidRPr="009613AD">
        <w:rPr>
          <w:rFonts w:ascii="Palatino Linotype" w:hAnsi="Palatino Linotype" w:cs="Arial"/>
          <w:i/>
          <w:sz w:val="22"/>
          <w:szCs w:val="22"/>
        </w:rPr>
        <w:t>“</w:t>
      </w:r>
      <w:r w:rsidR="000A63C5" w:rsidRPr="009613AD">
        <w:rPr>
          <w:rFonts w:ascii="Palatino Linotype" w:hAnsi="Palatino Linotype" w:cs="Arial"/>
          <w:i/>
          <w:sz w:val="22"/>
          <w:szCs w:val="22"/>
        </w:rPr>
        <w:t>Solicito el contrato y proyecto ejecutivo de la obra de conducción de agua potable que se realiza en el paraje Monte Verde en la población Ayotzingo hacía San Juan Tezompa, Municipio de Chalco, Estado de México. Se anexan fotografías del lugar donde se realizan las obras</w:t>
      </w:r>
      <w:r w:rsidRPr="009613AD">
        <w:rPr>
          <w:rFonts w:ascii="Palatino Linotype" w:hAnsi="Palatino Linotype" w:cs="Arial"/>
          <w:i/>
          <w:sz w:val="22"/>
          <w:szCs w:val="22"/>
        </w:rPr>
        <w:t>”</w:t>
      </w:r>
      <w:r w:rsidRPr="009613AD">
        <w:rPr>
          <w:rFonts w:ascii="Palatino Linotype" w:hAnsi="Palatino Linotype" w:cs="Arial"/>
          <w:sz w:val="22"/>
          <w:szCs w:val="22"/>
        </w:rPr>
        <w:t xml:space="preserve"> (Sic)</w:t>
      </w:r>
    </w:p>
    <w:p w14:paraId="79D4FF9B" w14:textId="405EE7D7" w:rsidR="008B7953" w:rsidRPr="009613AD" w:rsidRDefault="000A63C5" w:rsidP="00013633">
      <w:pPr>
        <w:spacing w:before="120" w:after="80"/>
        <w:ind w:left="709" w:right="709"/>
        <w:jc w:val="both"/>
        <w:rPr>
          <w:rFonts w:ascii="Palatino Linotype" w:hAnsi="Palatino Linotype" w:cs="Arial"/>
          <w:b/>
          <w:sz w:val="22"/>
          <w:szCs w:val="22"/>
          <w:lang w:val="pt-BR"/>
        </w:rPr>
      </w:pPr>
      <w:r w:rsidRPr="009613AD">
        <w:rPr>
          <w:rFonts w:ascii="Palatino Linotype" w:hAnsi="Palatino Linotype" w:cs="Arial"/>
          <w:b/>
          <w:sz w:val="22"/>
          <w:szCs w:val="22"/>
          <w:lang w:val="pt-BR"/>
        </w:rPr>
        <w:lastRenderedPageBreak/>
        <w:t>00008/OASCHALCO/IP/2018</w:t>
      </w:r>
      <w:r w:rsidRPr="009613AD">
        <w:rPr>
          <w:rFonts w:ascii="Palatino Linotype" w:hAnsi="Palatino Linotype" w:cs="Arial"/>
          <w:b/>
          <w:bCs/>
          <w:sz w:val="22"/>
          <w:szCs w:val="22"/>
          <w:lang w:val="pt-BR"/>
        </w:rPr>
        <w:t xml:space="preserve"> – (03015/INFOEM/IP/RR/2018)</w:t>
      </w:r>
    </w:p>
    <w:p w14:paraId="7B5EDDF5" w14:textId="51756B46" w:rsidR="008B7953" w:rsidRPr="009613AD" w:rsidRDefault="008B7953" w:rsidP="00013633">
      <w:pPr>
        <w:spacing w:before="80" w:after="120"/>
        <w:ind w:left="709" w:right="709"/>
        <w:jc w:val="both"/>
        <w:rPr>
          <w:rFonts w:ascii="Palatino Linotype" w:hAnsi="Palatino Linotype" w:cs="Arial"/>
          <w:sz w:val="22"/>
          <w:szCs w:val="22"/>
        </w:rPr>
      </w:pPr>
      <w:r w:rsidRPr="009613AD">
        <w:rPr>
          <w:rFonts w:ascii="Palatino Linotype" w:hAnsi="Palatino Linotype" w:cs="Arial"/>
          <w:i/>
          <w:sz w:val="22"/>
          <w:szCs w:val="22"/>
        </w:rPr>
        <w:t>“</w:t>
      </w:r>
      <w:r w:rsidR="000A63C5" w:rsidRPr="009613AD">
        <w:rPr>
          <w:rFonts w:ascii="Palatino Linotype" w:hAnsi="Palatino Linotype" w:cs="Arial"/>
          <w:i/>
          <w:sz w:val="22"/>
          <w:szCs w:val="22"/>
        </w:rPr>
        <w:t>Solicito el avance de obras de la obra de la conducción de agua potable que se realiza actualmente (2018) en el paraje Monte Verde, entre Ayotzingo y San Juan Tezompa, Municipio de Chalco, Estado de México. Se anexan fotografías del lugar donde se realizan las obras</w:t>
      </w:r>
      <w:r w:rsidRPr="009613AD">
        <w:rPr>
          <w:rFonts w:ascii="Palatino Linotype" w:hAnsi="Palatino Linotype" w:cs="Arial"/>
          <w:i/>
          <w:sz w:val="22"/>
          <w:szCs w:val="22"/>
        </w:rPr>
        <w:t>”</w:t>
      </w:r>
      <w:r w:rsidRPr="009613AD">
        <w:rPr>
          <w:rFonts w:ascii="Palatino Linotype" w:hAnsi="Palatino Linotype" w:cs="Arial"/>
          <w:sz w:val="22"/>
          <w:szCs w:val="22"/>
        </w:rPr>
        <w:t xml:space="preserve"> (Sic)</w:t>
      </w:r>
    </w:p>
    <w:p w14:paraId="71AA9378" w14:textId="780BCE81" w:rsidR="00E97360" w:rsidRPr="009613AD" w:rsidRDefault="00E97360" w:rsidP="00013633">
      <w:pPr>
        <w:pStyle w:val="Prrafodelista"/>
        <w:tabs>
          <w:tab w:val="left" w:pos="709"/>
        </w:tabs>
        <w:spacing w:before="120" w:after="160" w:line="360" w:lineRule="auto"/>
        <w:ind w:left="0"/>
        <w:contextualSpacing w:val="0"/>
        <w:jc w:val="both"/>
        <w:rPr>
          <w:rFonts w:ascii="Palatino Linotype" w:hAnsi="Palatino Linotype" w:cs="Arial"/>
          <w:szCs w:val="20"/>
        </w:rPr>
      </w:pPr>
      <w:r w:rsidRPr="009613AD">
        <w:rPr>
          <w:rFonts w:ascii="Palatino Linotype" w:hAnsi="Palatino Linotype"/>
        </w:rPr>
        <w:t>Asimismo</w:t>
      </w:r>
      <w:r w:rsidRPr="009613AD">
        <w:rPr>
          <w:rFonts w:ascii="Palatino Linotype" w:hAnsi="Palatino Linotype" w:cs="Arial"/>
          <w:szCs w:val="20"/>
        </w:rPr>
        <w:t xml:space="preserve">, </w:t>
      </w:r>
      <w:r w:rsidR="00013633" w:rsidRPr="009613AD">
        <w:rPr>
          <w:rFonts w:ascii="Palatino Linotype" w:hAnsi="Palatino Linotype" w:cs="Arial"/>
          <w:szCs w:val="20"/>
        </w:rPr>
        <w:t xml:space="preserve">para </w:t>
      </w:r>
      <w:r w:rsidRPr="009613AD">
        <w:rPr>
          <w:rFonts w:ascii="Palatino Linotype" w:hAnsi="Palatino Linotype" w:cs="Arial"/>
          <w:szCs w:val="20"/>
        </w:rPr>
        <w:t xml:space="preserve">ambas solicitudes, </w:t>
      </w:r>
      <w:r w:rsidRPr="009613AD">
        <w:rPr>
          <w:rFonts w:ascii="Palatino Linotype" w:hAnsi="Palatino Linotype" w:cs="Arial"/>
          <w:b/>
          <w:szCs w:val="20"/>
        </w:rPr>
        <w:t>EL RECURRENTE</w:t>
      </w:r>
      <w:r w:rsidRPr="009613AD">
        <w:rPr>
          <w:rFonts w:ascii="Palatino Linotype" w:hAnsi="Palatino Linotype" w:cs="Arial"/>
          <w:szCs w:val="20"/>
        </w:rPr>
        <w:t xml:space="preserve"> adjuntó los archivos electrónicos denominados </w:t>
      </w:r>
      <w:r w:rsidRPr="009613AD">
        <w:rPr>
          <w:rFonts w:ascii="Palatino Linotype" w:hAnsi="Palatino Linotype" w:cs="Arial"/>
          <w:b/>
          <w:i/>
          <w:szCs w:val="20"/>
        </w:rPr>
        <w:t xml:space="preserve">DSC06999.JPG </w:t>
      </w:r>
      <w:r w:rsidRPr="009613AD">
        <w:rPr>
          <w:rFonts w:ascii="Palatino Linotype" w:hAnsi="Palatino Linotype" w:cs="Arial"/>
          <w:szCs w:val="20"/>
        </w:rPr>
        <w:t xml:space="preserve">y </w:t>
      </w:r>
      <w:r w:rsidRPr="009613AD">
        <w:rPr>
          <w:rFonts w:ascii="Palatino Linotype" w:hAnsi="Palatino Linotype" w:cs="Arial"/>
          <w:b/>
          <w:i/>
          <w:szCs w:val="20"/>
        </w:rPr>
        <w:t>DSC07015.JPG</w:t>
      </w:r>
      <w:r w:rsidRPr="009613AD">
        <w:rPr>
          <w:rFonts w:ascii="Palatino Linotype" w:hAnsi="Palatino Linotype" w:cs="Arial"/>
          <w:szCs w:val="20"/>
        </w:rPr>
        <w:t>, los cuales contienen dos fotografías</w:t>
      </w:r>
      <w:r w:rsidRPr="009613AD">
        <w:rPr>
          <w:rFonts w:ascii="Palatino Linotype" w:hAnsi="Palatino Linotype"/>
        </w:rPr>
        <w:t>, l</w:t>
      </w:r>
      <w:r w:rsidR="00013633" w:rsidRPr="009613AD">
        <w:rPr>
          <w:rFonts w:ascii="Palatino Linotype" w:hAnsi="Palatino Linotype"/>
        </w:rPr>
        <w:t>a</w:t>
      </w:r>
      <w:r w:rsidRPr="009613AD">
        <w:rPr>
          <w:rFonts w:ascii="Palatino Linotype" w:hAnsi="Palatino Linotype"/>
        </w:rPr>
        <w:t>s cuales se omiten en este apartado por ser del conocimiento de las partes.</w:t>
      </w:r>
    </w:p>
    <w:p w14:paraId="5CDDFD5E" w14:textId="54E83920" w:rsidR="00637005" w:rsidRPr="009613AD" w:rsidRDefault="007F7BF8" w:rsidP="00013633">
      <w:pPr>
        <w:pStyle w:val="Prrafodelista"/>
        <w:widowControl w:val="0"/>
        <w:numPr>
          <w:ilvl w:val="0"/>
          <w:numId w:val="3"/>
        </w:numPr>
        <w:tabs>
          <w:tab w:val="left" w:pos="0"/>
        </w:tabs>
        <w:autoSpaceDE w:val="0"/>
        <w:autoSpaceDN w:val="0"/>
        <w:adjustRightInd w:val="0"/>
        <w:spacing w:before="160" w:line="360" w:lineRule="auto"/>
        <w:ind w:left="0" w:firstLine="0"/>
        <w:contextualSpacing w:val="0"/>
        <w:jc w:val="both"/>
        <w:rPr>
          <w:rFonts w:ascii="Palatino Linotype" w:hAnsi="Palatino Linotype" w:cs="Arial"/>
        </w:rPr>
      </w:pPr>
      <w:bookmarkStart w:id="0" w:name="_Ref525150188"/>
      <w:bookmarkStart w:id="1" w:name="_Ref516130199"/>
      <w:r w:rsidRPr="009613AD">
        <w:rPr>
          <w:rFonts w:ascii="Palatino Linotype" w:hAnsi="Palatino Linotype"/>
        </w:rPr>
        <w:t xml:space="preserve">Con </w:t>
      </w:r>
      <w:r w:rsidR="00637005" w:rsidRPr="009613AD">
        <w:rPr>
          <w:rFonts w:ascii="Palatino Linotype" w:hAnsi="Palatino Linotype"/>
        </w:rPr>
        <w:t xml:space="preserve">base en el detalle de seguimiento que obra en </w:t>
      </w:r>
      <w:r w:rsidR="00637005" w:rsidRPr="009613AD">
        <w:rPr>
          <w:rFonts w:ascii="Palatino Linotype" w:hAnsi="Palatino Linotype"/>
          <w:b/>
        </w:rPr>
        <w:t>EL SAIMEX</w:t>
      </w:r>
      <w:r w:rsidR="00637005" w:rsidRPr="009613AD">
        <w:rPr>
          <w:rFonts w:ascii="Palatino Linotype" w:hAnsi="Palatino Linotype"/>
        </w:rPr>
        <w:t xml:space="preserve">, se advierte que </w:t>
      </w:r>
      <w:r w:rsidR="00637005" w:rsidRPr="009613AD">
        <w:rPr>
          <w:rFonts w:ascii="Palatino Linotype" w:hAnsi="Palatino Linotype"/>
          <w:b/>
        </w:rPr>
        <w:t>EL SUJETO OBLIGADO</w:t>
      </w:r>
      <w:r w:rsidR="00637005" w:rsidRPr="009613AD">
        <w:rPr>
          <w:rFonts w:ascii="Palatino Linotype" w:hAnsi="Palatino Linotype"/>
        </w:rPr>
        <w:t xml:space="preserve"> omitió dar </w:t>
      </w:r>
      <w:r w:rsidR="00D225D4" w:rsidRPr="009613AD">
        <w:rPr>
          <w:rFonts w:ascii="Palatino Linotype" w:hAnsi="Palatino Linotype"/>
        </w:rPr>
        <w:t xml:space="preserve">trámite y </w:t>
      </w:r>
      <w:r w:rsidR="00637005" w:rsidRPr="009613AD">
        <w:rPr>
          <w:rFonts w:ascii="Palatino Linotype" w:hAnsi="Palatino Linotype"/>
        </w:rPr>
        <w:t xml:space="preserve">contestación </w:t>
      </w:r>
      <w:bookmarkStart w:id="2" w:name="_Ref511238336"/>
      <w:r w:rsidR="00637005" w:rsidRPr="009613AD">
        <w:rPr>
          <w:rFonts w:ascii="Palatino Linotype" w:hAnsi="Palatino Linotype"/>
        </w:rPr>
        <w:t>a la</w:t>
      </w:r>
      <w:r w:rsidRPr="009613AD">
        <w:rPr>
          <w:rFonts w:ascii="Palatino Linotype" w:hAnsi="Palatino Linotype"/>
        </w:rPr>
        <w:t>s</w:t>
      </w:r>
      <w:r w:rsidR="00637005" w:rsidRPr="009613AD">
        <w:rPr>
          <w:rFonts w:ascii="Palatino Linotype" w:hAnsi="Palatino Linotype"/>
        </w:rPr>
        <w:t xml:space="preserve"> solicitud</w:t>
      </w:r>
      <w:r w:rsidRPr="009613AD">
        <w:rPr>
          <w:rFonts w:ascii="Palatino Linotype" w:hAnsi="Palatino Linotype"/>
        </w:rPr>
        <w:t>es</w:t>
      </w:r>
      <w:r w:rsidR="00637005" w:rsidRPr="009613AD">
        <w:rPr>
          <w:rFonts w:ascii="Palatino Linotype" w:hAnsi="Palatino Linotype"/>
        </w:rPr>
        <w:t xml:space="preserve"> acceso a la información pública, tal como se aprecia a continuación:</w:t>
      </w:r>
      <w:bookmarkEnd w:id="0"/>
      <w:bookmarkEnd w:id="2"/>
    </w:p>
    <w:p w14:paraId="7906E69D" w14:textId="64306CD3" w:rsidR="007F7BF8" w:rsidRPr="009613AD" w:rsidRDefault="004506FB" w:rsidP="00013633">
      <w:pPr>
        <w:pStyle w:val="Prrafodelista"/>
        <w:widowControl w:val="0"/>
        <w:tabs>
          <w:tab w:val="left" w:pos="709"/>
        </w:tabs>
        <w:autoSpaceDE w:val="0"/>
        <w:autoSpaceDN w:val="0"/>
        <w:adjustRightInd w:val="0"/>
        <w:spacing w:before="120" w:after="120"/>
        <w:ind w:left="0"/>
        <w:contextualSpacing w:val="0"/>
        <w:jc w:val="center"/>
        <w:rPr>
          <w:rFonts w:ascii="Palatino Linotype" w:hAnsi="Palatino Linotype" w:cs="Arial"/>
        </w:rPr>
      </w:pPr>
      <w:r>
        <w:rPr>
          <w:noProof/>
          <w:lang w:eastAsia="es-MX"/>
        </w:rPr>
        <w:drawing>
          <wp:inline distT="0" distB="0" distL="0" distR="0" wp14:anchorId="30CBC6C6" wp14:editId="5C26D82B">
            <wp:extent cx="5303520" cy="196816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2670" cy="1978980"/>
                    </a:xfrm>
                    <a:prstGeom prst="rect">
                      <a:avLst/>
                    </a:prstGeom>
                  </pic:spPr>
                </pic:pic>
              </a:graphicData>
            </a:graphic>
          </wp:inline>
        </w:drawing>
      </w:r>
    </w:p>
    <w:p w14:paraId="18CA08BA" w14:textId="546DAF8F" w:rsidR="007F7BF8" w:rsidRPr="009613AD" w:rsidRDefault="004506FB" w:rsidP="00013633">
      <w:pPr>
        <w:pStyle w:val="Prrafodelista"/>
        <w:widowControl w:val="0"/>
        <w:tabs>
          <w:tab w:val="left" w:pos="709"/>
        </w:tabs>
        <w:autoSpaceDE w:val="0"/>
        <w:autoSpaceDN w:val="0"/>
        <w:adjustRightInd w:val="0"/>
        <w:spacing w:before="120" w:after="120"/>
        <w:ind w:left="0"/>
        <w:contextualSpacing w:val="0"/>
        <w:jc w:val="center"/>
        <w:rPr>
          <w:rFonts w:ascii="Palatino Linotype" w:hAnsi="Palatino Linotype" w:cs="Arial"/>
        </w:rPr>
      </w:pPr>
      <w:r>
        <w:rPr>
          <w:noProof/>
          <w:lang w:eastAsia="es-MX"/>
        </w:rPr>
        <w:drawing>
          <wp:inline distT="0" distB="0" distL="0" distR="0" wp14:anchorId="0EF4D40C" wp14:editId="76DFDE48">
            <wp:extent cx="5281575" cy="1955989"/>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7135" cy="1965455"/>
                    </a:xfrm>
                    <a:prstGeom prst="rect">
                      <a:avLst/>
                    </a:prstGeom>
                  </pic:spPr>
                </pic:pic>
              </a:graphicData>
            </a:graphic>
          </wp:inline>
        </w:drawing>
      </w:r>
    </w:p>
    <w:p w14:paraId="7D2D35FD" w14:textId="367E42E1" w:rsidR="00AB6DBE" w:rsidRPr="009613AD" w:rsidRDefault="00AB6DBE" w:rsidP="00AB6DBE">
      <w:pPr>
        <w:pStyle w:val="Prrafodelista"/>
        <w:widowControl w:val="0"/>
        <w:numPr>
          <w:ilvl w:val="0"/>
          <w:numId w:val="3"/>
        </w:numPr>
        <w:tabs>
          <w:tab w:val="left" w:pos="0"/>
        </w:tabs>
        <w:autoSpaceDE w:val="0"/>
        <w:autoSpaceDN w:val="0"/>
        <w:adjustRightInd w:val="0"/>
        <w:spacing w:before="200" w:after="200" w:line="360" w:lineRule="auto"/>
        <w:ind w:left="0" w:firstLine="0"/>
        <w:contextualSpacing w:val="0"/>
        <w:jc w:val="both"/>
        <w:rPr>
          <w:rFonts w:ascii="Palatino Linotype" w:hAnsi="Palatino Linotype" w:cs="Arial"/>
        </w:rPr>
      </w:pPr>
      <w:bookmarkStart w:id="3" w:name="_Ref507070922"/>
      <w:bookmarkEnd w:id="1"/>
      <w:r w:rsidRPr="009613AD">
        <w:rPr>
          <w:rFonts w:ascii="Palatino Linotype" w:hAnsi="Palatino Linotype"/>
        </w:rPr>
        <w:lastRenderedPageBreak/>
        <w:t xml:space="preserve">Inconforme </w:t>
      </w:r>
      <w:r w:rsidR="00D164BD" w:rsidRPr="009613AD">
        <w:rPr>
          <w:rFonts w:ascii="Palatino Linotype" w:hAnsi="Palatino Linotype"/>
        </w:rPr>
        <w:t xml:space="preserve">con la omisión del </w:t>
      </w:r>
      <w:r w:rsidR="00D164BD" w:rsidRPr="009613AD">
        <w:rPr>
          <w:rFonts w:ascii="Palatino Linotype" w:hAnsi="Palatino Linotype"/>
          <w:b/>
        </w:rPr>
        <w:t>SUJETO OBLIGADO</w:t>
      </w:r>
      <w:r w:rsidR="00D164BD" w:rsidRPr="009613AD">
        <w:rPr>
          <w:rFonts w:ascii="Palatino Linotype" w:hAnsi="Palatino Linotype"/>
        </w:rPr>
        <w:t xml:space="preserve"> para dar respuesta a las solicitudes de acceso a la </w:t>
      </w:r>
      <w:r w:rsidR="00D164BD" w:rsidRPr="009613AD">
        <w:rPr>
          <w:rFonts w:ascii="Palatino Linotype" w:hAnsi="Palatino Linotype" w:cs="Arial"/>
        </w:rPr>
        <w:t>información pública</w:t>
      </w:r>
      <w:r w:rsidRPr="009613AD">
        <w:rPr>
          <w:rFonts w:ascii="Palatino Linotype" w:hAnsi="Palatino Linotype"/>
        </w:rPr>
        <w:t xml:space="preserve">, en fecha </w:t>
      </w:r>
      <w:r w:rsidR="003B3350" w:rsidRPr="009613AD">
        <w:rPr>
          <w:rFonts w:ascii="Palatino Linotype" w:hAnsi="Palatino Linotype"/>
        </w:rPr>
        <w:t>veintitrés</w:t>
      </w:r>
      <w:r w:rsidRPr="009613AD">
        <w:rPr>
          <w:rFonts w:ascii="Palatino Linotype" w:hAnsi="Palatino Linotype" w:cs="Arial"/>
        </w:rPr>
        <w:t xml:space="preserve"> </w:t>
      </w:r>
      <w:r w:rsidRPr="009613AD">
        <w:rPr>
          <w:rFonts w:ascii="Palatino Linotype" w:hAnsi="Palatino Linotype"/>
        </w:rPr>
        <w:t xml:space="preserve">de </w:t>
      </w:r>
      <w:r w:rsidR="003B3350" w:rsidRPr="009613AD">
        <w:rPr>
          <w:rFonts w:ascii="Palatino Linotype" w:hAnsi="Palatino Linotype"/>
        </w:rPr>
        <w:t>agosto</w:t>
      </w:r>
      <w:r w:rsidRPr="009613AD">
        <w:rPr>
          <w:rFonts w:ascii="Palatino Linotype" w:hAnsi="Palatino Linotype"/>
        </w:rPr>
        <w:t xml:space="preserve"> de dos mil dieciocho, </w:t>
      </w:r>
      <w:r w:rsidR="00297C07" w:rsidRPr="009613AD">
        <w:rPr>
          <w:rFonts w:ascii="Palatino Linotype" w:hAnsi="Palatino Linotype" w:cs="Arial"/>
          <w:b/>
        </w:rPr>
        <w:t>EL RECURRENTE</w:t>
      </w:r>
      <w:r w:rsidRPr="009613AD">
        <w:rPr>
          <w:rFonts w:ascii="Palatino Linotype" w:hAnsi="Palatino Linotype"/>
        </w:rPr>
        <w:t>, a través del</w:t>
      </w:r>
      <w:r w:rsidRPr="009613AD">
        <w:rPr>
          <w:rFonts w:ascii="Palatino Linotype" w:hAnsi="Palatino Linotype"/>
          <w:b/>
        </w:rPr>
        <w:t xml:space="preserve"> SAIMEX, </w:t>
      </w:r>
      <w:r w:rsidRPr="009613AD">
        <w:rPr>
          <w:rFonts w:ascii="Palatino Linotype" w:hAnsi="Palatino Linotype"/>
        </w:rPr>
        <w:t xml:space="preserve">interpuso los recursos de revisión objeto del </w:t>
      </w:r>
      <w:r w:rsidRPr="009613AD">
        <w:rPr>
          <w:rFonts w:ascii="Palatino Linotype" w:hAnsi="Palatino Linotype" w:cs="Arial"/>
        </w:rPr>
        <w:t>presente</w:t>
      </w:r>
      <w:r w:rsidRPr="009613AD">
        <w:rPr>
          <w:rFonts w:ascii="Palatino Linotype" w:hAnsi="Palatino Linotype"/>
        </w:rPr>
        <w:t xml:space="preserve"> estudio, a los que se les asignaron los </w:t>
      </w:r>
      <w:r w:rsidRPr="009613AD">
        <w:rPr>
          <w:rFonts w:ascii="Palatino Linotype" w:hAnsi="Palatino Linotype" w:cs="Arial"/>
        </w:rPr>
        <w:t xml:space="preserve">números </w:t>
      </w:r>
      <w:r w:rsidR="00297C07" w:rsidRPr="009613AD">
        <w:rPr>
          <w:rFonts w:ascii="Palatino Linotype" w:hAnsi="Palatino Linotype" w:cs="Arial"/>
          <w:b/>
        </w:rPr>
        <w:t xml:space="preserve">02997/INFOEM/IP/RR/2018 </w:t>
      </w:r>
      <w:r w:rsidR="00297C07" w:rsidRPr="009613AD">
        <w:rPr>
          <w:rFonts w:ascii="Palatino Linotype" w:hAnsi="Palatino Linotype" w:cs="Arial"/>
        </w:rPr>
        <w:t xml:space="preserve">y </w:t>
      </w:r>
      <w:r w:rsidR="00297C07" w:rsidRPr="009613AD">
        <w:rPr>
          <w:rFonts w:ascii="Palatino Linotype" w:hAnsi="Palatino Linotype" w:cs="Arial"/>
          <w:b/>
        </w:rPr>
        <w:t>03015/INFOEM/IP/RR/2018</w:t>
      </w:r>
      <w:r w:rsidRPr="009613AD">
        <w:rPr>
          <w:rFonts w:ascii="Palatino Linotype" w:hAnsi="Palatino Linotype" w:cs="Arial"/>
        </w:rPr>
        <w:t>, en los que señaló como actos impugnados, lo siguiente:</w:t>
      </w:r>
      <w:bookmarkEnd w:id="3"/>
    </w:p>
    <w:p w14:paraId="45B6099D" w14:textId="295C0C61" w:rsidR="00AB6DBE" w:rsidRPr="009613AD" w:rsidRDefault="00297C07" w:rsidP="00646C43">
      <w:pPr>
        <w:spacing w:before="240"/>
        <w:ind w:left="709" w:right="709"/>
        <w:rPr>
          <w:rFonts w:ascii="Palatino Linotype" w:hAnsi="Palatino Linotype" w:cs="Arial"/>
          <w:b/>
          <w:sz w:val="22"/>
          <w:szCs w:val="22"/>
        </w:rPr>
      </w:pPr>
      <w:r w:rsidRPr="009613AD">
        <w:rPr>
          <w:rFonts w:ascii="Palatino Linotype" w:hAnsi="Palatino Linotype" w:cs="Arial"/>
          <w:b/>
          <w:sz w:val="22"/>
          <w:szCs w:val="22"/>
        </w:rPr>
        <w:t>02997/INFOEM/IP/RR/2018</w:t>
      </w:r>
      <w:r w:rsidR="00013633" w:rsidRPr="009613AD">
        <w:rPr>
          <w:rFonts w:ascii="Palatino Linotype" w:hAnsi="Palatino Linotype" w:cs="Arial"/>
          <w:sz w:val="22"/>
          <w:szCs w:val="22"/>
        </w:rPr>
        <w:t xml:space="preserve"> y </w:t>
      </w:r>
      <w:r w:rsidR="00013633" w:rsidRPr="009613AD">
        <w:rPr>
          <w:rFonts w:ascii="Palatino Linotype" w:hAnsi="Palatino Linotype" w:cs="Arial"/>
          <w:b/>
          <w:sz w:val="22"/>
          <w:szCs w:val="22"/>
        </w:rPr>
        <w:t>03015/INFOEM/IP/RR/2018</w:t>
      </w:r>
    </w:p>
    <w:p w14:paraId="739B996F" w14:textId="2308DA77" w:rsidR="00AB6DBE" w:rsidRPr="009613AD" w:rsidRDefault="00AB6DBE" w:rsidP="007D370B">
      <w:pPr>
        <w:spacing w:after="240"/>
        <w:ind w:left="709" w:right="709"/>
        <w:jc w:val="both"/>
        <w:rPr>
          <w:rFonts w:ascii="Palatino Linotype" w:hAnsi="Palatino Linotype" w:cs="Arial"/>
          <w:sz w:val="22"/>
          <w:szCs w:val="22"/>
          <w:lang w:eastAsia="es-MX"/>
        </w:rPr>
      </w:pPr>
      <w:r w:rsidRPr="009613AD">
        <w:rPr>
          <w:rFonts w:ascii="Palatino Linotype" w:hAnsi="Palatino Linotype" w:cs="Arial"/>
          <w:i/>
          <w:sz w:val="22"/>
          <w:szCs w:val="22"/>
          <w:lang w:eastAsia="es-MX"/>
        </w:rPr>
        <w:t>“</w:t>
      </w:r>
      <w:r w:rsidR="00013633" w:rsidRPr="009613AD">
        <w:rPr>
          <w:rFonts w:ascii="Palatino Linotype" w:hAnsi="Palatino Linotype" w:cs="Arial"/>
          <w:i/>
          <w:sz w:val="22"/>
          <w:szCs w:val="22"/>
        </w:rPr>
        <w:t>Realizamos este recurso de revisión a partir del artículo 179 de la Ley de Transparencia y Acceso a la Información Pública del Estado de México y Municipios, específicamente por la fracción VII. La falta de respuesta a una solicitud de acceso a la información.</w:t>
      </w:r>
      <w:r w:rsidRPr="009613AD">
        <w:rPr>
          <w:rFonts w:ascii="Palatino Linotype" w:hAnsi="Palatino Linotype" w:cs="Arial"/>
          <w:i/>
          <w:sz w:val="22"/>
          <w:szCs w:val="22"/>
          <w:lang w:eastAsia="es-MX"/>
        </w:rPr>
        <w:t xml:space="preserve">” </w:t>
      </w:r>
      <w:r w:rsidRPr="009613AD">
        <w:rPr>
          <w:rFonts w:ascii="Palatino Linotype" w:hAnsi="Palatino Linotype" w:cs="Arial"/>
          <w:sz w:val="22"/>
          <w:szCs w:val="22"/>
          <w:lang w:eastAsia="es-MX"/>
        </w:rPr>
        <w:t>(Sic)</w:t>
      </w:r>
    </w:p>
    <w:p w14:paraId="45F27751" w14:textId="386DD705" w:rsidR="00AB6DBE" w:rsidRPr="009613AD" w:rsidRDefault="00AB6DBE" w:rsidP="00013633">
      <w:pPr>
        <w:pStyle w:val="Prrafodelista"/>
        <w:spacing w:before="360" w:after="120" w:line="360" w:lineRule="auto"/>
        <w:ind w:left="0"/>
        <w:contextualSpacing w:val="0"/>
        <w:jc w:val="both"/>
        <w:rPr>
          <w:rFonts w:ascii="Palatino Linotype" w:hAnsi="Palatino Linotype"/>
        </w:rPr>
      </w:pPr>
      <w:r w:rsidRPr="009613AD">
        <w:rPr>
          <w:rFonts w:ascii="Palatino Linotype" w:hAnsi="Palatino Linotype" w:cs="Arial"/>
        </w:rPr>
        <w:t>Asimismo</w:t>
      </w:r>
      <w:r w:rsidRPr="009613AD">
        <w:rPr>
          <w:rFonts w:ascii="Palatino Linotype" w:hAnsi="Palatino Linotype"/>
        </w:rPr>
        <w:t xml:space="preserve">, </w:t>
      </w:r>
      <w:r w:rsidR="00297C07" w:rsidRPr="009613AD">
        <w:rPr>
          <w:rFonts w:ascii="Palatino Linotype" w:hAnsi="Palatino Linotype" w:cs="Arial"/>
          <w:b/>
        </w:rPr>
        <w:t>EL RECURRENTE</w:t>
      </w:r>
      <w:r w:rsidRPr="009613AD">
        <w:rPr>
          <w:rFonts w:ascii="Palatino Linotype" w:hAnsi="Palatino Linotype" w:cs="Arial"/>
          <w:b/>
        </w:rPr>
        <w:t xml:space="preserve"> </w:t>
      </w:r>
      <w:r w:rsidRPr="009613AD">
        <w:rPr>
          <w:rFonts w:ascii="Palatino Linotype" w:hAnsi="Palatino Linotype"/>
        </w:rPr>
        <w:t>indicó como razones o motivos de inconformidad:</w:t>
      </w:r>
    </w:p>
    <w:p w14:paraId="22E2CDEB" w14:textId="77777777" w:rsidR="00297C07" w:rsidRPr="009613AD" w:rsidRDefault="00297C07" w:rsidP="00297C07">
      <w:pPr>
        <w:spacing w:before="240"/>
        <w:ind w:left="709" w:right="709"/>
        <w:rPr>
          <w:rFonts w:ascii="Palatino Linotype" w:hAnsi="Palatino Linotype" w:cs="Arial"/>
          <w:b/>
          <w:sz w:val="22"/>
          <w:szCs w:val="22"/>
        </w:rPr>
      </w:pPr>
      <w:r w:rsidRPr="009613AD">
        <w:rPr>
          <w:rFonts w:ascii="Palatino Linotype" w:hAnsi="Palatino Linotype" w:cs="Arial"/>
          <w:b/>
          <w:sz w:val="22"/>
          <w:szCs w:val="22"/>
        </w:rPr>
        <w:t>02997/INFOEM/IP/RR/2018</w:t>
      </w:r>
    </w:p>
    <w:p w14:paraId="72027D2B" w14:textId="2343842F" w:rsidR="00297C07" w:rsidRPr="009613AD" w:rsidRDefault="00297C07" w:rsidP="00297C07">
      <w:pPr>
        <w:spacing w:after="240"/>
        <w:ind w:left="709" w:right="709"/>
        <w:jc w:val="both"/>
        <w:rPr>
          <w:rFonts w:ascii="Palatino Linotype" w:hAnsi="Palatino Linotype" w:cs="Arial"/>
          <w:sz w:val="22"/>
          <w:szCs w:val="22"/>
          <w:lang w:eastAsia="es-MX"/>
        </w:rPr>
      </w:pPr>
      <w:r w:rsidRPr="009613AD">
        <w:rPr>
          <w:rFonts w:ascii="Palatino Linotype" w:hAnsi="Palatino Linotype" w:cs="Arial"/>
          <w:i/>
          <w:sz w:val="22"/>
          <w:szCs w:val="22"/>
          <w:lang w:eastAsia="es-MX"/>
        </w:rPr>
        <w:t>“</w:t>
      </w:r>
      <w:r w:rsidR="00013633" w:rsidRPr="009613AD">
        <w:rPr>
          <w:rFonts w:ascii="Palatino Linotype" w:hAnsi="Palatino Linotype" w:cs="Arial"/>
          <w:i/>
          <w:sz w:val="22"/>
          <w:szCs w:val="22"/>
        </w:rPr>
        <w:t>No se recibió de parte del sujeto obligado ninguna respuesta o notificación de prórroga. El día limite de respuesta fue el 20 de agosto de 2018. Se adjunta una captura de pantalla del SAIMEX en la que se observa la falta de respuesta del sujeto obligado.</w:t>
      </w:r>
      <w:r w:rsidRPr="009613AD">
        <w:rPr>
          <w:rFonts w:ascii="Palatino Linotype" w:hAnsi="Palatino Linotype" w:cs="Arial"/>
          <w:i/>
          <w:sz w:val="22"/>
          <w:szCs w:val="22"/>
          <w:lang w:eastAsia="es-MX"/>
        </w:rPr>
        <w:t xml:space="preserve">” </w:t>
      </w:r>
      <w:r w:rsidRPr="009613AD">
        <w:rPr>
          <w:rFonts w:ascii="Palatino Linotype" w:hAnsi="Palatino Linotype" w:cs="Arial"/>
          <w:sz w:val="22"/>
          <w:szCs w:val="22"/>
          <w:lang w:eastAsia="es-MX"/>
        </w:rPr>
        <w:t>(Sic)</w:t>
      </w:r>
    </w:p>
    <w:p w14:paraId="6488E1CA" w14:textId="77777777" w:rsidR="00297C07" w:rsidRPr="009613AD" w:rsidRDefault="00297C07" w:rsidP="00297C07">
      <w:pPr>
        <w:spacing w:before="240"/>
        <w:ind w:left="709" w:right="709"/>
        <w:jc w:val="both"/>
        <w:rPr>
          <w:rFonts w:ascii="Palatino Linotype" w:hAnsi="Palatino Linotype" w:cs="Arial"/>
          <w:b/>
          <w:sz w:val="22"/>
          <w:szCs w:val="22"/>
        </w:rPr>
      </w:pPr>
      <w:r w:rsidRPr="009613AD">
        <w:rPr>
          <w:rFonts w:ascii="Palatino Linotype" w:hAnsi="Palatino Linotype" w:cs="Arial"/>
          <w:b/>
          <w:sz w:val="22"/>
          <w:szCs w:val="22"/>
        </w:rPr>
        <w:t>03015/INFOEM/IP/RR/2018</w:t>
      </w:r>
    </w:p>
    <w:p w14:paraId="724AF64B" w14:textId="606ED5F1" w:rsidR="00297C07" w:rsidRPr="009613AD" w:rsidRDefault="00297C07" w:rsidP="00297C07">
      <w:pPr>
        <w:spacing w:after="240"/>
        <w:ind w:left="709" w:right="709"/>
        <w:jc w:val="both"/>
        <w:rPr>
          <w:rFonts w:ascii="Palatino Linotype" w:hAnsi="Palatino Linotype" w:cs="Arial"/>
          <w:sz w:val="22"/>
          <w:szCs w:val="22"/>
          <w:lang w:eastAsia="es-MX"/>
        </w:rPr>
      </w:pPr>
      <w:r w:rsidRPr="009613AD">
        <w:rPr>
          <w:rFonts w:ascii="Palatino Linotype" w:hAnsi="Palatino Linotype" w:cs="Arial"/>
          <w:i/>
          <w:sz w:val="22"/>
          <w:szCs w:val="22"/>
          <w:lang w:eastAsia="es-MX"/>
        </w:rPr>
        <w:t>“</w:t>
      </w:r>
      <w:r w:rsidR="00013633" w:rsidRPr="009613AD">
        <w:rPr>
          <w:rFonts w:ascii="Palatino Linotype" w:hAnsi="Palatino Linotype" w:cs="Arial"/>
          <w:i/>
          <w:sz w:val="22"/>
          <w:szCs w:val="22"/>
        </w:rPr>
        <w:t>El 21 de agosto de 2018 se observo que No se recibió de parte del sujeto obligado ninguna respuesta o notificación de prórroga. El día limite de respuesta fue el 20 de agosto de 2018. Se adjunta una captura de pantalla del SAIMEX en la que se observa la falta de respuesta del sujeto obligado.</w:t>
      </w:r>
      <w:r w:rsidRPr="009613AD">
        <w:rPr>
          <w:rFonts w:ascii="Palatino Linotype" w:hAnsi="Palatino Linotype" w:cs="Arial"/>
          <w:i/>
          <w:sz w:val="22"/>
          <w:szCs w:val="22"/>
          <w:lang w:eastAsia="es-MX"/>
        </w:rPr>
        <w:t xml:space="preserve">” </w:t>
      </w:r>
      <w:r w:rsidRPr="009613AD">
        <w:rPr>
          <w:rFonts w:ascii="Palatino Linotype" w:hAnsi="Palatino Linotype" w:cs="Arial"/>
          <w:sz w:val="22"/>
          <w:szCs w:val="22"/>
          <w:lang w:eastAsia="es-MX"/>
        </w:rPr>
        <w:t>(Sic)</w:t>
      </w:r>
    </w:p>
    <w:p w14:paraId="0E5CC7DE" w14:textId="2D7B938D" w:rsidR="00013633" w:rsidRPr="009613AD" w:rsidRDefault="00013633" w:rsidP="00013633">
      <w:pPr>
        <w:pStyle w:val="Prrafodelista"/>
        <w:tabs>
          <w:tab w:val="left" w:pos="709"/>
        </w:tabs>
        <w:spacing w:before="120" w:after="160" w:line="360" w:lineRule="auto"/>
        <w:ind w:left="0"/>
        <w:contextualSpacing w:val="0"/>
        <w:jc w:val="both"/>
        <w:rPr>
          <w:rFonts w:ascii="Palatino Linotype" w:hAnsi="Palatino Linotype" w:cs="Arial"/>
          <w:szCs w:val="20"/>
        </w:rPr>
      </w:pPr>
      <w:r w:rsidRPr="009613AD">
        <w:rPr>
          <w:rFonts w:ascii="Palatino Linotype" w:hAnsi="Palatino Linotype"/>
        </w:rPr>
        <w:t>A su vez</w:t>
      </w:r>
      <w:r w:rsidRPr="009613AD">
        <w:rPr>
          <w:rFonts w:ascii="Palatino Linotype" w:hAnsi="Palatino Linotype" w:cs="Arial"/>
          <w:szCs w:val="20"/>
        </w:rPr>
        <w:t xml:space="preserve">, </w:t>
      </w:r>
      <w:r w:rsidRPr="009613AD">
        <w:rPr>
          <w:rFonts w:ascii="Palatino Linotype" w:hAnsi="Palatino Linotype" w:cs="Arial"/>
          <w:b/>
          <w:szCs w:val="20"/>
        </w:rPr>
        <w:t>EL RECURRENTE</w:t>
      </w:r>
      <w:r w:rsidRPr="009613AD">
        <w:rPr>
          <w:rFonts w:ascii="Palatino Linotype" w:hAnsi="Palatino Linotype" w:cs="Arial"/>
          <w:szCs w:val="20"/>
        </w:rPr>
        <w:t xml:space="preserve"> adjuntó los archivos electrónicos denominados </w:t>
      </w:r>
      <w:r w:rsidRPr="009613AD">
        <w:rPr>
          <w:rFonts w:ascii="Palatino Linotype" w:hAnsi="Palatino Linotype" w:cs="Arial"/>
          <w:b/>
          <w:i/>
          <w:szCs w:val="20"/>
        </w:rPr>
        <w:t xml:space="preserve">Solicitud 0006OASCHALCOIP2018 SIN RESPUESTA.PNG </w:t>
      </w:r>
      <w:r w:rsidRPr="009613AD">
        <w:rPr>
          <w:rFonts w:ascii="Palatino Linotype" w:hAnsi="Palatino Linotype" w:cs="Arial"/>
          <w:szCs w:val="20"/>
        </w:rPr>
        <w:t xml:space="preserve">y </w:t>
      </w:r>
      <w:r w:rsidRPr="009613AD">
        <w:rPr>
          <w:rFonts w:ascii="Palatino Linotype" w:hAnsi="Palatino Linotype" w:cs="Arial"/>
          <w:b/>
          <w:i/>
          <w:szCs w:val="20"/>
        </w:rPr>
        <w:t>Solicitud0008OASCHALCOIP2018 sin respuesta.PNG</w:t>
      </w:r>
      <w:r w:rsidRPr="009613AD">
        <w:rPr>
          <w:rFonts w:ascii="Palatino Linotype" w:hAnsi="Palatino Linotype" w:cs="Arial"/>
          <w:szCs w:val="20"/>
        </w:rPr>
        <w:t xml:space="preserve">, </w:t>
      </w:r>
      <w:r w:rsidR="003B3350" w:rsidRPr="009613AD">
        <w:rPr>
          <w:rFonts w:ascii="Palatino Linotype" w:hAnsi="Palatino Linotype" w:cs="Arial"/>
          <w:szCs w:val="20"/>
        </w:rPr>
        <w:t>cuyo contenido se inserta a continuación:</w:t>
      </w:r>
      <w:r w:rsidR="00D225D4" w:rsidRPr="009613AD">
        <w:rPr>
          <w:rFonts w:ascii="Palatino Linotype" w:hAnsi="Palatino Linotype" w:cs="Arial"/>
          <w:szCs w:val="20"/>
        </w:rPr>
        <w:t xml:space="preserve"> - - - - - - - - - - - - - - - - - - - - - - - - - - - - - - - - - - - - - - - - - - - - - - - - - - - - - - - - - - - - - - - - - - - - - - - - - - - - - - - - - - - - - - - - - - - - - - - - - - - - - - - - - - - - - - - - - - - - - - - - - </w:t>
      </w:r>
    </w:p>
    <w:p w14:paraId="448813D1" w14:textId="21B9FE26" w:rsidR="003B3350" w:rsidRPr="009613AD" w:rsidRDefault="003B3350" w:rsidP="003B3350">
      <w:pPr>
        <w:pStyle w:val="Prrafodelista"/>
        <w:tabs>
          <w:tab w:val="left" w:pos="709"/>
        </w:tabs>
        <w:spacing w:before="120" w:after="160" w:line="360" w:lineRule="auto"/>
        <w:ind w:left="0"/>
        <w:contextualSpacing w:val="0"/>
        <w:jc w:val="center"/>
        <w:rPr>
          <w:rFonts w:ascii="Palatino Linotype" w:hAnsi="Palatino Linotype" w:cs="Arial"/>
          <w:szCs w:val="20"/>
        </w:rPr>
      </w:pPr>
      <w:r w:rsidRPr="009613AD">
        <w:rPr>
          <w:noProof/>
          <w:lang w:eastAsia="es-MX"/>
        </w:rPr>
        <w:lastRenderedPageBreak/>
        <w:drawing>
          <wp:inline distT="0" distB="0" distL="0" distR="0" wp14:anchorId="7757B7DE" wp14:editId="57EE261F">
            <wp:extent cx="5828030" cy="225298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28030" cy="2252980"/>
                    </a:xfrm>
                    <a:prstGeom prst="rect">
                      <a:avLst/>
                    </a:prstGeom>
                  </pic:spPr>
                </pic:pic>
              </a:graphicData>
            </a:graphic>
          </wp:inline>
        </w:drawing>
      </w:r>
    </w:p>
    <w:p w14:paraId="6639593D" w14:textId="53C01F02" w:rsidR="003B3350" w:rsidRPr="009613AD" w:rsidRDefault="003B3350" w:rsidP="003B3350">
      <w:pPr>
        <w:pStyle w:val="Prrafodelista"/>
        <w:tabs>
          <w:tab w:val="left" w:pos="709"/>
        </w:tabs>
        <w:spacing w:before="120" w:after="160" w:line="360" w:lineRule="auto"/>
        <w:ind w:left="0"/>
        <w:contextualSpacing w:val="0"/>
        <w:jc w:val="center"/>
        <w:rPr>
          <w:rFonts w:ascii="Palatino Linotype" w:hAnsi="Palatino Linotype" w:cs="Arial"/>
          <w:szCs w:val="20"/>
        </w:rPr>
      </w:pPr>
      <w:r w:rsidRPr="009613AD">
        <w:rPr>
          <w:noProof/>
          <w:lang w:eastAsia="es-MX"/>
        </w:rPr>
        <w:drawing>
          <wp:inline distT="0" distB="0" distL="0" distR="0" wp14:anchorId="0C7283F2" wp14:editId="01FDF6F8">
            <wp:extent cx="5828030" cy="1569720"/>
            <wp:effectExtent l="0" t="0" r="1270" b="0"/>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1569720"/>
                    </a:xfrm>
                    <a:prstGeom prst="rect">
                      <a:avLst/>
                    </a:prstGeom>
                  </pic:spPr>
                </pic:pic>
              </a:graphicData>
            </a:graphic>
          </wp:inline>
        </w:drawing>
      </w:r>
    </w:p>
    <w:p w14:paraId="211264DD" w14:textId="18EFF982" w:rsidR="00A44C1C" w:rsidRPr="009613AD" w:rsidRDefault="00A44C1C" w:rsidP="003B3350">
      <w:pPr>
        <w:pStyle w:val="Prrafodelista"/>
        <w:widowControl w:val="0"/>
        <w:numPr>
          <w:ilvl w:val="0"/>
          <w:numId w:val="3"/>
        </w:numPr>
        <w:tabs>
          <w:tab w:val="left" w:pos="0"/>
        </w:tabs>
        <w:autoSpaceDE w:val="0"/>
        <w:autoSpaceDN w:val="0"/>
        <w:adjustRightInd w:val="0"/>
        <w:spacing w:before="200" w:after="200" w:line="360" w:lineRule="auto"/>
        <w:ind w:left="0" w:firstLine="0"/>
        <w:contextualSpacing w:val="0"/>
        <w:jc w:val="both"/>
        <w:rPr>
          <w:rFonts w:ascii="Palatino Linotype" w:hAnsi="Palatino Linotype" w:cs="Arial"/>
        </w:rPr>
      </w:pPr>
      <w:r w:rsidRPr="009613AD">
        <w:rPr>
          <w:rFonts w:ascii="Palatino Linotype" w:hAnsi="Palatino Linotype" w:cs="Arial"/>
        </w:rPr>
        <w:t xml:space="preserve">En fecha </w:t>
      </w:r>
      <w:r w:rsidR="003B3350" w:rsidRPr="009613AD">
        <w:rPr>
          <w:rFonts w:ascii="Palatino Linotype" w:hAnsi="Palatino Linotype"/>
        </w:rPr>
        <w:t>veintitrés</w:t>
      </w:r>
      <w:r w:rsidR="003B3350" w:rsidRPr="009613AD">
        <w:rPr>
          <w:rFonts w:ascii="Palatino Linotype" w:hAnsi="Palatino Linotype" w:cs="Arial"/>
        </w:rPr>
        <w:t xml:space="preserve"> </w:t>
      </w:r>
      <w:r w:rsidR="003B3350" w:rsidRPr="009613AD">
        <w:rPr>
          <w:rFonts w:ascii="Palatino Linotype" w:hAnsi="Palatino Linotype"/>
        </w:rPr>
        <w:t>de agosto de dos mil dieciocho</w:t>
      </w:r>
      <w:r w:rsidRPr="009613AD">
        <w:rPr>
          <w:rFonts w:ascii="Palatino Linotype" w:hAnsi="Palatino Linotype" w:cs="Arial"/>
        </w:rPr>
        <w:t xml:space="preserve">, los recursos de que se trata se enviaron </w:t>
      </w:r>
      <w:r w:rsidRPr="009613AD">
        <w:rPr>
          <w:rFonts w:ascii="Palatino Linotype" w:hAnsi="Palatino Linotype"/>
        </w:rPr>
        <w:t>electrónicamente</w:t>
      </w:r>
      <w:r w:rsidRPr="009613AD">
        <w:rPr>
          <w:rFonts w:ascii="Palatino Linotype" w:hAnsi="Palatino Linotype" w:cs="Arial"/>
        </w:rPr>
        <w:t xml:space="preserve"> al Instituto de </w:t>
      </w:r>
      <w:r w:rsidRPr="009613AD">
        <w:rPr>
          <w:rFonts w:ascii="Palatino Linotype" w:eastAsia="Arial Unicode MS" w:hAnsi="Palatino Linotype" w:cs="Arial"/>
        </w:rPr>
        <w:t>Transparencia</w:t>
      </w:r>
      <w:r w:rsidRPr="009613AD">
        <w:rPr>
          <w:rFonts w:ascii="Palatino Linotype" w:hAnsi="Palatino Linotype" w:cs="Arial"/>
        </w:rPr>
        <w:t>, Acceso a la Información Pública y Protección de Datos Personales del Estado de México y Municipios</w:t>
      </w:r>
      <w:r w:rsidR="003B3350" w:rsidRPr="009613AD">
        <w:rPr>
          <w:rFonts w:ascii="Palatino Linotype" w:hAnsi="Palatino Linotype" w:cs="Arial"/>
        </w:rPr>
        <w:t>,</w:t>
      </w:r>
      <w:r w:rsidRPr="009613AD">
        <w:rPr>
          <w:rFonts w:ascii="Palatino Linotype" w:hAnsi="Palatino Linotype" w:cs="Arial"/>
        </w:rPr>
        <w:t xml:space="preserve"> y con fundamento </w:t>
      </w:r>
      <w:r w:rsidRPr="009613AD">
        <w:rPr>
          <w:rFonts w:ascii="Palatino Linotype" w:hAnsi="Palatino Linotype"/>
        </w:rPr>
        <w:t>en</w:t>
      </w:r>
      <w:r w:rsidRPr="009613AD">
        <w:rPr>
          <w:rFonts w:ascii="Palatino Linotype" w:hAnsi="Palatino Linotype" w:cs="Arial"/>
        </w:rPr>
        <w:t xml:space="preserve"> el artículo 185 fracción I de la </w:t>
      </w:r>
      <w:r w:rsidRPr="009613AD">
        <w:rPr>
          <w:rFonts w:ascii="Palatino Linotype" w:hAnsi="Palatino Linotype"/>
        </w:rPr>
        <w:t xml:space="preserve">Ley de </w:t>
      </w:r>
      <w:r w:rsidRPr="009613AD">
        <w:rPr>
          <w:rFonts w:ascii="Palatino Linotype" w:hAnsi="Palatino Linotype" w:cs="Arial"/>
        </w:rPr>
        <w:t>Transparencia</w:t>
      </w:r>
      <w:r w:rsidRPr="009613AD">
        <w:rPr>
          <w:rFonts w:ascii="Palatino Linotype" w:hAnsi="Palatino Linotype"/>
        </w:rPr>
        <w:t xml:space="preserve"> y Acceso a la Información Pública del Estado de México y Municipios</w:t>
      </w:r>
      <w:r w:rsidR="003B3350" w:rsidRPr="009613AD">
        <w:rPr>
          <w:rFonts w:ascii="Palatino Linotype" w:hAnsi="Palatino Linotype"/>
        </w:rPr>
        <w:t>,</w:t>
      </w:r>
      <w:r w:rsidRPr="009613AD">
        <w:rPr>
          <w:rFonts w:ascii="Palatino Linotype" w:hAnsi="Palatino Linotype"/>
        </w:rPr>
        <w:t xml:space="preserve"> se turn</w:t>
      </w:r>
      <w:r w:rsidR="00646C43" w:rsidRPr="009613AD">
        <w:rPr>
          <w:rFonts w:ascii="Palatino Linotype" w:hAnsi="Palatino Linotype"/>
        </w:rPr>
        <w:t>ó</w:t>
      </w:r>
      <w:r w:rsidRPr="009613AD">
        <w:rPr>
          <w:rFonts w:ascii="Palatino Linotype" w:hAnsi="Palatino Linotype"/>
        </w:rPr>
        <w:t xml:space="preserve"> </w:t>
      </w:r>
      <w:r w:rsidR="00646C43" w:rsidRPr="009613AD">
        <w:rPr>
          <w:rFonts w:ascii="Palatino Linotype" w:hAnsi="Palatino Linotype"/>
        </w:rPr>
        <w:t xml:space="preserve">el </w:t>
      </w:r>
      <w:r w:rsidRPr="009613AD">
        <w:rPr>
          <w:rFonts w:ascii="Palatino Linotype" w:hAnsi="Palatino Linotype" w:cs="Arial"/>
        </w:rPr>
        <w:t xml:space="preserve">recurso de revisión </w:t>
      </w:r>
      <w:r w:rsidR="003B3350" w:rsidRPr="009613AD">
        <w:rPr>
          <w:rFonts w:ascii="Palatino Linotype" w:hAnsi="Palatino Linotype" w:cs="Arial"/>
          <w:b/>
        </w:rPr>
        <w:t>02997/INFOEM/IP/RR/2018</w:t>
      </w:r>
      <w:r w:rsidRPr="009613AD">
        <w:rPr>
          <w:rFonts w:ascii="Palatino Linotype" w:hAnsi="Palatino Linotype" w:cs="Arial"/>
        </w:rPr>
        <w:t xml:space="preserve"> a la Comisionada </w:t>
      </w:r>
      <w:r w:rsidRPr="009613AD">
        <w:rPr>
          <w:rFonts w:ascii="Palatino Linotype" w:hAnsi="Palatino Linotype" w:cs="Arial"/>
          <w:b/>
        </w:rPr>
        <w:t>Eva Abaid Yapur</w:t>
      </w:r>
      <w:r w:rsidR="003B3350" w:rsidRPr="009613AD">
        <w:rPr>
          <w:rFonts w:ascii="Palatino Linotype" w:hAnsi="Palatino Linotype" w:cs="Arial"/>
          <w:b/>
        </w:rPr>
        <w:t xml:space="preserve"> </w:t>
      </w:r>
      <w:r w:rsidRPr="009613AD">
        <w:rPr>
          <w:rFonts w:ascii="Palatino Linotype" w:hAnsi="Palatino Linotype" w:cs="Arial"/>
        </w:rPr>
        <w:t xml:space="preserve">y </w:t>
      </w:r>
      <w:r w:rsidRPr="009613AD">
        <w:rPr>
          <w:rFonts w:ascii="Palatino Linotype" w:hAnsi="Palatino Linotype"/>
        </w:rPr>
        <w:t>el</w:t>
      </w:r>
      <w:r w:rsidRPr="009613AD">
        <w:rPr>
          <w:rFonts w:ascii="Palatino Linotype" w:hAnsi="Palatino Linotype" w:cs="Arial"/>
        </w:rPr>
        <w:t xml:space="preserve"> recurso de revisión </w:t>
      </w:r>
      <w:r w:rsidR="003B3350" w:rsidRPr="009613AD">
        <w:rPr>
          <w:rFonts w:ascii="Palatino Linotype" w:hAnsi="Palatino Linotype" w:cs="Arial"/>
          <w:b/>
        </w:rPr>
        <w:t>03015/INFOEM/IP/RR/2018</w:t>
      </w:r>
      <w:r w:rsidRPr="009613AD">
        <w:rPr>
          <w:rFonts w:ascii="Palatino Linotype" w:hAnsi="Palatino Linotype" w:cs="Arial"/>
        </w:rPr>
        <w:t xml:space="preserve"> </w:t>
      </w:r>
      <w:r w:rsidR="00C15AF4" w:rsidRPr="009613AD">
        <w:rPr>
          <w:rFonts w:ascii="Palatino Linotype" w:hAnsi="Palatino Linotype" w:cs="Arial"/>
        </w:rPr>
        <w:t xml:space="preserve">a </w:t>
      </w:r>
      <w:r w:rsidRPr="009613AD">
        <w:rPr>
          <w:rFonts w:ascii="Palatino Linotype" w:hAnsi="Palatino Linotype" w:cs="Arial"/>
        </w:rPr>
        <w:t xml:space="preserve">la Comisionada Presidenta </w:t>
      </w:r>
      <w:r w:rsidRPr="009613AD">
        <w:rPr>
          <w:rFonts w:ascii="Palatino Linotype" w:hAnsi="Palatino Linotype" w:cs="Arial"/>
          <w:b/>
        </w:rPr>
        <w:t>Zulema Martínez Sánchez</w:t>
      </w:r>
      <w:r w:rsidRPr="009613AD">
        <w:rPr>
          <w:rFonts w:ascii="Palatino Linotype" w:hAnsi="Palatino Linotype" w:cs="Arial"/>
        </w:rPr>
        <w:t>, a efecto de que decretaran su admisión o desechamiento.</w:t>
      </w:r>
    </w:p>
    <w:p w14:paraId="75F729FD" w14:textId="0766D4FB" w:rsidR="00A44C1C" w:rsidRPr="009613AD" w:rsidRDefault="00A44C1C" w:rsidP="00CE1A70">
      <w:pPr>
        <w:pStyle w:val="Prrafodelista"/>
        <w:widowControl w:val="0"/>
        <w:numPr>
          <w:ilvl w:val="0"/>
          <w:numId w:val="3"/>
        </w:numPr>
        <w:tabs>
          <w:tab w:val="left" w:pos="0"/>
        </w:tabs>
        <w:autoSpaceDE w:val="0"/>
        <w:autoSpaceDN w:val="0"/>
        <w:adjustRightInd w:val="0"/>
        <w:spacing w:before="200" w:after="200" w:line="360" w:lineRule="auto"/>
        <w:ind w:left="0" w:firstLine="0"/>
        <w:contextualSpacing w:val="0"/>
        <w:jc w:val="both"/>
        <w:rPr>
          <w:rFonts w:ascii="Palatino Linotype" w:hAnsi="Palatino Linotype" w:cs="Arial"/>
        </w:rPr>
      </w:pPr>
      <w:r w:rsidRPr="009613AD">
        <w:rPr>
          <w:rFonts w:ascii="Palatino Linotype" w:hAnsi="Palatino Linotype" w:cs="Arial"/>
        </w:rPr>
        <w:t xml:space="preserve">En fecha </w:t>
      </w:r>
      <w:r w:rsidR="003B3350" w:rsidRPr="009613AD">
        <w:rPr>
          <w:rFonts w:ascii="Palatino Linotype" w:hAnsi="Palatino Linotype"/>
        </w:rPr>
        <w:t>veintinueve</w:t>
      </w:r>
      <w:r w:rsidRPr="009613AD">
        <w:rPr>
          <w:rFonts w:ascii="Palatino Linotype" w:hAnsi="Palatino Linotype"/>
        </w:rPr>
        <w:t xml:space="preserve"> de </w:t>
      </w:r>
      <w:r w:rsidR="001A00F2" w:rsidRPr="009613AD">
        <w:rPr>
          <w:rFonts w:ascii="Palatino Linotype" w:hAnsi="Palatino Linotype"/>
        </w:rPr>
        <w:t>agosto</w:t>
      </w:r>
      <w:r w:rsidRPr="009613AD">
        <w:rPr>
          <w:rFonts w:ascii="Palatino Linotype" w:hAnsi="Palatino Linotype"/>
        </w:rPr>
        <w:t xml:space="preserve"> de dos mil dieciocho</w:t>
      </w:r>
      <w:r w:rsidRPr="009613AD">
        <w:rPr>
          <w:rFonts w:ascii="Palatino Linotype" w:hAnsi="Palatino Linotype" w:cs="Arial"/>
        </w:rPr>
        <w:t xml:space="preserve">, atento a lo dispuesto en el </w:t>
      </w:r>
      <w:r w:rsidRPr="009613AD">
        <w:rPr>
          <w:rFonts w:ascii="Palatino Linotype" w:hAnsi="Palatino Linotype" w:cs="Arial"/>
        </w:rPr>
        <w:lastRenderedPageBreak/>
        <w:t xml:space="preserve">artículo 185 fracciones I, II y IV de la </w:t>
      </w:r>
      <w:r w:rsidRPr="009613AD">
        <w:rPr>
          <w:rFonts w:ascii="Palatino Linotype" w:hAnsi="Palatino Linotype"/>
        </w:rPr>
        <w:t xml:space="preserve">Ley </w:t>
      </w:r>
      <w:r w:rsidRPr="009613AD">
        <w:rPr>
          <w:rFonts w:ascii="Palatino Linotype" w:hAnsi="Palatino Linotype" w:cs="Arial"/>
        </w:rPr>
        <w:t>de</w:t>
      </w:r>
      <w:r w:rsidRPr="009613AD">
        <w:rPr>
          <w:rFonts w:ascii="Palatino Linotype" w:hAnsi="Palatino Linotype"/>
        </w:rPr>
        <w:t xml:space="preserve"> </w:t>
      </w:r>
      <w:r w:rsidRPr="009613AD">
        <w:rPr>
          <w:rFonts w:ascii="Palatino Linotype" w:hAnsi="Palatino Linotype" w:cs="Arial"/>
        </w:rPr>
        <w:t>Transparencia</w:t>
      </w:r>
      <w:r w:rsidRPr="009613AD">
        <w:rPr>
          <w:rFonts w:ascii="Palatino Linotype" w:hAnsi="Palatino Linotype"/>
        </w:rPr>
        <w:t xml:space="preserve"> y Acceso a la Información Pública del Estado de México y Municipios, se a</w:t>
      </w:r>
      <w:r w:rsidRPr="009613AD">
        <w:rPr>
          <w:rFonts w:ascii="Palatino Linotype" w:hAnsi="Palatino Linotype" w:cs="Arial"/>
        </w:rPr>
        <w:t xml:space="preserve">cordó la admisión a trámite de los referidos recursos de revisión, así como la integración de los expedientes respectivos, mismos que se pusieron a disposición de las </w:t>
      </w:r>
      <w:r w:rsidRPr="009613AD">
        <w:rPr>
          <w:rFonts w:ascii="Palatino Linotype" w:hAnsi="Palatino Linotype"/>
        </w:rPr>
        <w:t>partes</w:t>
      </w:r>
      <w:r w:rsidRPr="009613AD">
        <w:rPr>
          <w:rFonts w:ascii="Palatino Linotype" w:hAnsi="Palatino Linotype" w:cs="Arial"/>
        </w:rPr>
        <w:t xml:space="preserve">, para que en un plazo máximo de siete días hábiles, </w:t>
      </w:r>
      <w:r w:rsidR="003B3350" w:rsidRPr="009613AD">
        <w:rPr>
          <w:rFonts w:ascii="Palatino Linotype" w:hAnsi="Palatino Linotype" w:cs="Arial"/>
          <w:b/>
        </w:rPr>
        <w:t>EL RECURRENTE</w:t>
      </w:r>
      <w:r w:rsidRPr="009613AD">
        <w:rPr>
          <w:rFonts w:ascii="Palatino Linotype" w:hAnsi="Palatino Linotype" w:cs="Arial"/>
        </w:rPr>
        <w:t xml:space="preserve"> realizara manifestaciones y alegatos, así como ofreciera los medios de prueba que a su derecho conviniera, y en el caso del</w:t>
      </w:r>
      <w:r w:rsidRPr="009613AD">
        <w:rPr>
          <w:rFonts w:ascii="Palatino Linotype" w:hAnsi="Palatino Linotype" w:cs="Arial"/>
          <w:b/>
        </w:rPr>
        <w:t xml:space="preserve"> SUJETO OBLIGADO</w:t>
      </w:r>
      <w:r w:rsidRPr="009613AD">
        <w:rPr>
          <w:rFonts w:ascii="Palatino Linotype" w:hAnsi="Palatino Linotype" w:cs="Arial"/>
        </w:rPr>
        <w:t>, para que exhibiera los Informes Justificados correspondientes.</w:t>
      </w:r>
    </w:p>
    <w:p w14:paraId="7D277F36" w14:textId="5C0272FF" w:rsidR="00CE1A70" w:rsidRPr="009613AD" w:rsidRDefault="00CE1A70" w:rsidP="00CE1A70">
      <w:pPr>
        <w:pStyle w:val="Prrafodelista"/>
        <w:widowControl w:val="0"/>
        <w:numPr>
          <w:ilvl w:val="0"/>
          <w:numId w:val="3"/>
        </w:numPr>
        <w:tabs>
          <w:tab w:val="left" w:pos="0"/>
        </w:tabs>
        <w:autoSpaceDE w:val="0"/>
        <w:autoSpaceDN w:val="0"/>
        <w:adjustRightInd w:val="0"/>
        <w:spacing w:before="240" w:after="240" w:line="360" w:lineRule="auto"/>
        <w:ind w:left="0" w:firstLine="0"/>
        <w:contextualSpacing w:val="0"/>
        <w:jc w:val="both"/>
        <w:rPr>
          <w:rFonts w:ascii="Palatino Linotype" w:hAnsi="Palatino Linotype"/>
        </w:rPr>
      </w:pPr>
      <w:r w:rsidRPr="009613AD">
        <w:rPr>
          <w:rFonts w:ascii="Palatino Linotype" w:hAnsi="Palatino Linotype" w:cs="Arial"/>
        </w:rPr>
        <w:t xml:space="preserve">Por economía procesal y con la finalidad de evitar resoluciones contradictorias, en </w:t>
      </w:r>
      <w:r w:rsidRPr="009613AD">
        <w:rPr>
          <w:rFonts w:ascii="Palatino Linotype" w:hAnsi="Palatino Linotype"/>
        </w:rPr>
        <w:t>la Trigésima</w:t>
      </w:r>
      <w:r w:rsidRPr="009613AD">
        <w:rPr>
          <w:rFonts w:ascii="Palatino Linotype" w:hAnsi="Palatino Linotype" w:cs="Arial"/>
        </w:rPr>
        <w:t xml:space="preserve"> </w:t>
      </w:r>
      <w:r w:rsidR="005A1FFB" w:rsidRPr="009613AD">
        <w:rPr>
          <w:rFonts w:ascii="Palatino Linotype" w:hAnsi="Palatino Linotype" w:cs="Arial"/>
        </w:rPr>
        <w:t xml:space="preserve">Primera </w:t>
      </w:r>
      <w:r w:rsidRPr="009613AD">
        <w:rPr>
          <w:rFonts w:ascii="Palatino Linotype" w:hAnsi="Palatino Linotype" w:cs="Arial"/>
        </w:rPr>
        <w:t xml:space="preserve">Sesión Ordinaria del </w:t>
      </w:r>
      <w:r w:rsidR="006E2746" w:rsidRPr="009613AD">
        <w:rPr>
          <w:rFonts w:ascii="Palatino Linotype" w:hAnsi="Palatino Linotype" w:cs="Arial"/>
        </w:rPr>
        <w:t>veintinueve</w:t>
      </w:r>
      <w:r w:rsidRPr="009613AD">
        <w:rPr>
          <w:rFonts w:ascii="Palatino Linotype" w:hAnsi="Palatino Linotype" w:cs="Arial"/>
        </w:rPr>
        <w:t xml:space="preserve"> de </w:t>
      </w:r>
      <w:r w:rsidR="006E2746" w:rsidRPr="009613AD">
        <w:rPr>
          <w:rFonts w:ascii="Palatino Linotype" w:hAnsi="Palatino Linotype" w:cs="Arial"/>
        </w:rPr>
        <w:t>agosto</w:t>
      </w:r>
      <w:r w:rsidRPr="009613AD">
        <w:rPr>
          <w:rFonts w:ascii="Palatino Linotype" w:hAnsi="Palatino Linotype" w:cs="Arial"/>
        </w:rPr>
        <w:t xml:space="preserve"> de dos mil dieciocho</w:t>
      </w:r>
      <w:r w:rsidRPr="009613AD">
        <w:rPr>
          <w:rFonts w:ascii="Palatino Linotype" w:hAnsi="Palatino Linotype"/>
        </w:rPr>
        <w:t xml:space="preserve">, el Pleno de este Instituto </w:t>
      </w:r>
      <w:r w:rsidRPr="009613AD">
        <w:rPr>
          <w:rFonts w:ascii="Palatino Linotype" w:hAnsi="Palatino Linotype" w:cs="Arial"/>
        </w:rPr>
        <w:t xml:space="preserve">determinó </w:t>
      </w:r>
      <w:r w:rsidRPr="009613AD">
        <w:rPr>
          <w:rFonts w:ascii="Palatino Linotype" w:hAnsi="Palatino Linotype"/>
        </w:rPr>
        <w:t xml:space="preserve">acumular los recursos de </w:t>
      </w:r>
      <w:r w:rsidRPr="009613AD">
        <w:rPr>
          <w:rFonts w:ascii="Palatino Linotype" w:hAnsi="Palatino Linotype" w:cs="Arial"/>
        </w:rPr>
        <w:t>revisión</w:t>
      </w:r>
      <w:r w:rsidRPr="009613AD">
        <w:rPr>
          <w:rFonts w:ascii="Palatino Linotype" w:hAnsi="Palatino Linotype"/>
        </w:rPr>
        <w:t xml:space="preserve"> </w:t>
      </w:r>
      <w:r w:rsidR="005A1FFB" w:rsidRPr="009613AD">
        <w:rPr>
          <w:rFonts w:ascii="Palatino Linotype" w:hAnsi="Palatino Linotype" w:cs="Arial"/>
          <w:b/>
        </w:rPr>
        <w:t xml:space="preserve">02997/INFOEM/IP/RR/2018 </w:t>
      </w:r>
      <w:r w:rsidR="005A1FFB" w:rsidRPr="009613AD">
        <w:rPr>
          <w:rFonts w:ascii="Palatino Linotype" w:hAnsi="Palatino Linotype" w:cs="Arial"/>
        </w:rPr>
        <w:t xml:space="preserve">y </w:t>
      </w:r>
      <w:r w:rsidR="005A1FFB" w:rsidRPr="009613AD">
        <w:rPr>
          <w:rFonts w:ascii="Palatino Linotype" w:hAnsi="Palatino Linotype" w:cs="Arial"/>
          <w:b/>
        </w:rPr>
        <w:t>03015/INFOEM/IP/RR/2018</w:t>
      </w:r>
      <w:r w:rsidRPr="009613AD">
        <w:rPr>
          <w:rFonts w:ascii="Palatino Linotype" w:hAnsi="Palatino Linotype"/>
        </w:rPr>
        <w:t xml:space="preserve">, acordando su resolución por parte de la </w:t>
      </w:r>
      <w:r w:rsidRPr="009613AD">
        <w:rPr>
          <w:rFonts w:ascii="Palatino Linotype" w:hAnsi="Palatino Linotype" w:cs="Arial"/>
        </w:rPr>
        <w:t xml:space="preserve">Comisionada </w:t>
      </w:r>
      <w:r w:rsidRPr="009613AD">
        <w:rPr>
          <w:rFonts w:ascii="Palatino Linotype" w:hAnsi="Palatino Linotype" w:cs="Arial"/>
          <w:b/>
        </w:rPr>
        <w:t>Eva Abaid Yapur</w:t>
      </w:r>
      <w:r w:rsidRPr="009613AD">
        <w:rPr>
          <w:rFonts w:ascii="Palatino Linotype" w:hAnsi="Palatino Linotype" w:cs="Arial"/>
        </w:rPr>
        <w:t>.</w:t>
      </w:r>
    </w:p>
    <w:p w14:paraId="5EF2CAFC" w14:textId="43679E56" w:rsidR="005A1FFB" w:rsidRPr="009613AD" w:rsidRDefault="001A00F2" w:rsidP="008D28AF">
      <w:pPr>
        <w:pStyle w:val="Prrafodelista"/>
        <w:widowControl w:val="0"/>
        <w:numPr>
          <w:ilvl w:val="0"/>
          <w:numId w:val="3"/>
        </w:numPr>
        <w:tabs>
          <w:tab w:val="left" w:pos="0"/>
        </w:tabs>
        <w:autoSpaceDE w:val="0"/>
        <w:autoSpaceDN w:val="0"/>
        <w:adjustRightInd w:val="0"/>
        <w:spacing w:before="240" w:line="360" w:lineRule="auto"/>
        <w:ind w:left="0" w:firstLine="0"/>
        <w:contextualSpacing w:val="0"/>
        <w:jc w:val="both"/>
        <w:rPr>
          <w:rFonts w:ascii="Palatino Linotype" w:hAnsi="Palatino Linotype" w:cs="Arial"/>
        </w:rPr>
      </w:pPr>
      <w:r w:rsidRPr="009613AD">
        <w:rPr>
          <w:rFonts w:ascii="Palatino Linotype" w:hAnsi="Palatino Linotype" w:cs="Arial"/>
        </w:rPr>
        <w:t xml:space="preserve">De las constancias que obran en el </w:t>
      </w:r>
      <w:r w:rsidRPr="009613AD">
        <w:rPr>
          <w:rFonts w:ascii="Palatino Linotype" w:hAnsi="Palatino Linotype" w:cs="Arial"/>
          <w:b/>
        </w:rPr>
        <w:t>SAIMEX</w:t>
      </w:r>
      <w:r w:rsidRPr="009613AD">
        <w:rPr>
          <w:rFonts w:ascii="Palatino Linotype" w:hAnsi="Palatino Linotype" w:cs="Arial"/>
        </w:rPr>
        <w:t>, se advierte que</w:t>
      </w:r>
      <w:r w:rsidRPr="009613AD">
        <w:rPr>
          <w:rFonts w:ascii="Palatino Linotype" w:hAnsi="Palatino Linotype" w:cs="Arial"/>
          <w:b/>
        </w:rPr>
        <w:t xml:space="preserve"> </w:t>
      </w:r>
      <w:r w:rsidR="003B3350" w:rsidRPr="009613AD">
        <w:rPr>
          <w:rFonts w:ascii="Palatino Linotype" w:hAnsi="Palatino Linotype" w:cs="Arial"/>
          <w:b/>
        </w:rPr>
        <w:t>EL RECURRENTE</w:t>
      </w:r>
      <w:r w:rsidRPr="009613AD">
        <w:rPr>
          <w:rFonts w:ascii="Palatino Linotype" w:hAnsi="Palatino Linotype" w:cs="Arial"/>
          <w:b/>
        </w:rPr>
        <w:t xml:space="preserve"> </w:t>
      </w:r>
      <w:r w:rsidRPr="009613AD">
        <w:rPr>
          <w:rFonts w:ascii="Palatino Linotype" w:hAnsi="Palatino Linotype" w:cs="Arial"/>
        </w:rPr>
        <w:t xml:space="preserve">omitió presentar </w:t>
      </w:r>
      <w:r w:rsidRPr="009613AD">
        <w:rPr>
          <w:rFonts w:ascii="Palatino Linotype" w:hAnsi="Palatino Linotype"/>
        </w:rPr>
        <w:t>manifestaciones</w:t>
      </w:r>
      <w:r w:rsidRPr="009613AD">
        <w:rPr>
          <w:rFonts w:ascii="Palatino Linotype" w:hAnsi="Palatino Linotype" w:cs="Arial"/>
        </w:rPr>
        <w:t xml:space="preserve"> y alegatos, así como ofrecer los medios de prueba que a su derecho convinieran. </w:t>
      </w:r>
      <w:r w:rsidR="005A1FFB" w:rsidRPr="009613AD">
        <w:rPr>
          <w:rFonts w:ascii="Palatino Linotype" w:hAnsi="Palatino Linotype" w:cs="Arial"/>
        </w:rPr>
        <w:t xml:space="preserve">Por su parte, </w:t>
      </w:r>
      <w:r w:rsidR="005A1FFB" w:rsidRPr="009613AD">
        <w:rPr>
          <w:rFonts w:ascii="Palatino Linotype" w:hAnsi="Palatino Linotype" w:cs="Arial"/>
          <w:b/>
        </w:rPr>
        <w:t xml:space="preserve">EL SUJETO OBLIGADO </w:t>
      </w:r>
      <w:r w:rsidR="005A1FFB" w:rsidRPr="009613AD">
        <w:rPr>
          <w:rFonts w:ascii="Palatino Linotype" w:hAnsi="Palatino Linotype" w:cs="Arial"/>
        </w:rPr>
        <w:t xml:space="preserve">de igual forma, fue omiso en presentar </w:t>
      </w:r>
      <w:r w:rsidR="006E2746" w:rsidRPr="009613AD">
        <w:rPr>
          <w:rFonts w:ascii="Palatino Linotype" w:hAnsi="Palatino Linotype" w:cs="Arial"/>
        </w:rPr>
        <w:t>los</w:t>
      </w:r>
      <w:r w:rsidR="005A1FFB" w:rsidRPr="009613AD">
        <w:rPr>
          <w:rFonts w:ascii="Palatino Linotype" w:hAnsi="Palatino Linotype" w:cs="Arial"/>
        </w:rPr>
        <w:t xml:space="preserve"> Informe</w:t>
      </w:r>
      <w:r w:rsidR="006E2746" w:rsidRPr="009613AD">
        <w:rPr>
          <w:rFonts w:ascii="Palatino Linotype" w:hAnsi="Palatino Linotype" w:cs="Arial"/>
        </w:rPr>
        <w:t>s</w:t>
      </w:r>
      <w:r w:rsidR="005A1FFB" w:rsidRPr="009613AD">
        <w:rPr>
          <w:rFonts w:ascii="Palatino Linotype" w:hAnsi="Palatino Linotype" w:cs="Arial"/>
        </w:rPr>
        <w:t xml:space="preserve"> Justificado</w:t>
      </w:r>
      <w:r w:rsidR="006E2746" w:rsidRPr="009613AD">
        <w:rPr>
          <w:rFonts w:ascii="Palatino Linotype" w:hAnsi="Palatino Linotype" w:cs="Arial"/>
        </w:rPr>
        <w:t>s</w:t>
      </w:r>
      <w:r w:rsidR="005A1FFB" w:rsidRPr="009613AD">
        <w:rPr>
          <w:rFonts w:ascii="Palatino Linotype" w:hAnsi="Palatino Linotype" w:cs="Arial"/>
        </w:rPr>
        <w:t xml:space="preserve"> correspondiente</w:t>
      </w:r>
      <w:r w:rsidR="006E2746" w:rsidRPr="009613AD">
        <w:rPr>
          <w:rFonts w:ascii="Palatino Linotype" w:hAnsi="Palatino Linotype" w:cs="Arial"/>
        </w:rPr>
        <w:t>s</w:t>
      </w:r>
      <w:r w:rsidR="005A1FFB" w:rsidRPr="009613AD">
        <w:rPr>
          <w:rFonts w:ascii="Palatino Linotype" w:hAnsi="Palatino Linotype" w:cs="Arial"/>
        </w:rPr>
        <w:t xml:space="preserve">, como se aprecia de la siguiente imagen: - - - - - - - - - - - - - - - - - - - - - - - - - - - - - - - - - - - - - - - - - - - - - - - - - - - - - - - - - - - - - - - - - - - - - - - - - - - - - - - - - - - - - - - - - - - - - - - - - - - - - - - - - - - - - - - - - - - - - - - - - - - - - - - - - - - - - - - - - - - - - - - - - - - - - - - - - - - - - - - - - - - - - - - - - - - - - - - - - - - - - - - - - - - - - - - - - - - - - - - - - - - - - - - - - - - - - - - - - - - - - - - - - - - - - - - - - - - - - - - - - - - - - - - - - - </w:t>
      </w:r>
    </w:p>
    <w:p w14:paraId="2361FCC4" w14:textId="1581EB93" w:rsidR="005A1FFB" w:rsidRPr="009613AD" w:rsidRDefault="007B16FA" w:rsidP="00232F09">
      <w:pPr>
        <w:pStyle w:val="Prrafodelista"/>
        <w:widowControl w:val="0"/>
        <w:tabs>
          <w:tab w:val="left" w:pos="709"/>
        </w:tabs>
        <w:autoSpaceDE w:val="0"/>
        <w:autoSpaceDN w:val="0"/>
        <w:adjustRightInd w:val="0"/>
        <w:spacing w:before="120" w:after="120"/>
        <w:ind w:left="0"/>
        <w:contextualSpacing w:val="0"/>
        <w:jc w:val="center"/>
        <w:rPr>
          <w:rFonts w:ascii="Palatino Linotype" w:hAnsi="Palatino Linotype" w:cs="Arial"/>
        </w:rPr>
      </w:pPr>
      <w:r w:rsidRPr="009613AD">
        <w:rPr>
          <w:noProof/>
          <w:lang w:eastAsia="es-MX"/>
        </w:rPr>
        <w:lastRenderedPageBreak/>
        <mc:AlternateContent>
          <mc:Choice Requires="wps">
            <w:drawing>
              <wp:anchor distT="0" distB="0" distL="114300" distR="114300" simplePos="0" relativeHeight="251700224" behindDoc="0" locked="0" layoutInCell="1" allowOverlap="1" wp14:anchorId="1C11C741" wp14:editId="413EDA88">
                <wp:simplePos x="0" y="0"/>
                <wp:positionH relativeFrom="margin">
                  <wp:posOffset>1472331</wp:posOffset>
                </wp:positionH>
                <wp:positionV relativeFrom="paragraph">
                  <wp:posOffset>546116</wp:posOffset>
                </wp:positionV>
                <wp:extent cx="1138793" cy="260856"/>
                <wp:effectExtent l="0" t="0" r="23495" b="25400"/>
                <wp:wrapNone/>
                <wp:docPr id="69" name="Rectángulo 69"/>
                <wp:cNvGraphicFramePr/>
                <a:graphic xmlns:a="http://schemas.openxmlformats.org/drawingml/2006/main">
                  <a:graphicData uri="http://schemas.microsoft.com/office/word/2010/wordprocessingShape">
                    <wps:wsp>
                      <wps:cNvSpPr/>
                      <wps:spPr>
                        <a:xfrm>
                          <a:off x="0" y="0"/>
                          <a:ext cx="1138793" cy="260856"/>
                        </a:xfrm>
                        <a:prstGeom prst="rect">
                          <a:avLst/>
                        </a:prstGeom>
                        <a:noFill/>
                        <a:ln>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42AA6" id="Rectángulo 69" o:spid="_x0000_s1026" style="position:absolute;margin-left:115.95pt;margin-top:43pt;width:89.65pt;height:20.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" filled="f" strokecolor="red" strokeweight=".5pt">
                <w10:wrap anchorx="margin"/>
              </v:rect>
            </w:pict>
          </mc:Fallback>
        </mc:AlternateContent>
      </w:r>
      <w:r w:rsidRPr="009613AD">
        <w:rPr>
          <w:noProof/>
          <w:lang w:eastAsia="es-MX"/>
        </w:rPr>
        <w:drawing>
          <wp:inline distT="0" distB="0" distL="0" distR="0" wp14:anchorId="06E35D4C" wp14:editId="7F736C6F">
            <wp:extent cx="5828030" cy="1959610"/>
            <wp:effectExtent l="0" t="0" r="1270" b="254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8030" cy="1959610"/>
                    </a:xfrm>
                    <a:prstGeom prst="rect">
                      <a:avLst/>
                    </a:prstGeom>
                  </pic:spPr>
                </pic:pic>
              </a:graphicData>
            </a:graphic>
          </wp:inline>
        </w:drawing>
      </w:r>
    </w:p>
    <w:p w14:paraId="0A13C966" w14:textId="34371C21" w:rsidR="007B16FA" w:rsidRPr="009613AD" w:rsidRDefault="007B16FA" w:rsidP="00232F09">
      <w:pPr>
        <w:pStyle w:val="Prrafodelista"/>
        <w:widowControl w:val="0"/>
        <w:tabs>
          <w:tab w:val="left" w:pos="709"/>
        </w:tabs>
        <w:autoSpaceDE w:val="0"/>
        <w:autoSpaceDN w:val="0"/>
        <w:adjustRightInd w:val="0"/>
        <w:spacing w:before="120" w:after="120"/>
        <w:ind w:left="0"/>
        <w:contextualSpacing w:val="0"/>
        <w:jc w:val="center"/>
        <w:rPr>
          <w:rFonts w:ascii="Palatino Linotype" w:hAnsi="Palatino Linotype" w:cs="Arial"/>
        </w:rPr>
      </w:pPr>
      <w:r w:rsidRPr="009613AD">
        <w:rPr>
          <w:noProof/>
          <w:lang w:eastAsia="es-MX"/>
        </w:rPr>
        <mc:AlternateContent>
          <mc:Choice Requires="wps">
            <w:drawing>
              <wp:anchor distT="0" distB="0" distL="114300" distR="114300" simplePos="0" relativeHeight="251727872" behindDoc="0" locked="0" layoutInCell="1" allowOverlap="1" wp14:anchorId="3EC56461" wp14:editId="4ADFE5EF">
                <wp:simplePos x="0" y="0"/>
                <wp:positionH relativeFrom="margin">
                  <wp:posOffset>1471945</wp:posOffset>
                </wp:positionH>
                <wp:positionV relativeFrom="paragraph">
                  <wp:posOffset>540599</wp:posOffset>
                </wp:positionV>
                <wp:extent cx="1138793" cy="260856"/>
                <wp:effectExtent l="0" t="0" r="23495" b="25400"/>
                <wp:wrapNone/>
                <wp:docPr id="58" name="Rectángulo 58"/>
                <wp:cNvGraphicFramePr/>
                <a:graphic xmlns:a="http://schemas.openxmlformats.org/drawingml/2006/main">
                  <a:graphicData uri="http://schemas.microsoft.com/office/word/2010/wordprocessingShape">
                    <wps:wsp>
                      <wps:cNvSpPr/>
                      <wps:spPr>
                        <a:xfrm>
                          <a:off x="0" y="0"/>
                          <a:ext cx="1138793" cy="260856"/>
                        </a:xfrm>
                        <a:prstGeom prst="rect">
                          <a:avLst/>
                        </a:prstGeom>
                        <a:noFill/>
                        <a:ln>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2548E" id="Rectángulo 58" o:spid="_x0000_s1026" style="position:absolute;margin-left:115.9pt;margin-top:42.55pt;width:89.65pt;height:20.5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" filled="f" strokecolor="red" strokeweight=".5pt">
                <w10:wrap anchorx="margin"/>
              </v:rect>
            </w:pict>
          </mc:Fallback>
        </mc:AlternateContent>
      </w:r>
      <w:r w:rsidRPr="009613AD">
        <w:rPr>
          <w:noProof/>
          <w:lang w:eastAsia="es-MX"/>
        </w:rPr>
        <w:drawing>
          <wp:inline distT="0" distB="0" distL="0" distR="0" wp14:anchorId="1CE22F48" wp14:editId="3727ABD1">
            <wp:extent cx="5828030" cy="1971040"/>
            <wp:effectExtent l="0" t="0" r="127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8030" cy="1971040"/>
                    </a:xfrm>
                    <a:prstGeom prst="rect">
                      <a:avLst/>
                    </a:prstGeom>
                  </pic:spPr>
                </pic:pic>
              </a:graphicData>
            </a:graphic>
          </wp:inline>
        </w:drawing>
      </w:r>
    </w:p>
    <w:p w14:paraId="6E55C59A" w14:textId="5EC494B1" w:rsidR="0057336D" w:rsidRPr="009613AD" w:rsidRDefault="0057336D" w:rsidP="00C430CD">
      <w:pPr>
        <w:pStyle w:val="Prrafodelista"/>
        <w:widowControl w:val="0"/>
        <w:numPr>
          <w:ilvl w:val="0"/>
          <w:numId w:val="3"/>
        </w:numPr>
        <w:tabs>
          <w:tab w:val="left" w:pos="0"/>
        </w:tabs>
        <w:autoSpaceDE w:val="0"/>
        <w:autoSpaceDN w:val="0"/>
        <w:adjustRightInd w:val="0"/>
        <w:spacing w:before="240" w:after="120" w:line="360" w:lineRule="auto"/>
        <w:ind w:left="0" w:firstLine="0"/>
        <w:contextualSpacing w:val="0"/>
        <w:jc w:val="both"/>
        <w:rPr>
          <w:rFonts w:ascii="Palatino Linotype" w:hAnsi="Palatino Linotype"/>
        </w:rPr>
      </w:pPr>
      <w:r w:rsidRPr="009613AD">
        <w:rPr>
          <w:rFonts w:ascii="Palatino Linotype" w:hAnsi="Palatino Linotype" w:cs="Arial"/>
        </w:rPr>
        <w:t>Una</w:t>
      </w:r>
      <w:r w:rsidR="00726B6A" w:rsidRPr="009613AD">
        <w:rPr>
          <w:rFonts w:ascii="Palatino Linotype" w:hAnsi="Palatino Linotype" w:cs="Arial"/>
        </w:rPr>
        <w:t xml:space="preserve"> </w:t>
      </w:r>
      <w:r w:rsidRPr="009613AD">
        <w:rPr>
          <w:rFonts w:ascii="Palatino Linotype" w:hAnsi="Palatino Linotype" w:cs="Arial"/>
        </w:rPr>
        <w:t>vez</w:t>
      </w:r>
      <w:r w:rsidR="00726B6A" w:rsidRPr="009613AD">
        <w:rPr>
          <w:rFonts w:ascii="Palatino Linotype" w:hAnsi="Palatino Linotype" w:cs="Arial"/>
        </w:rPr>
        <w:t xml:space="preserve"> </w:t>
      </w:r>
      <w:r w:rsidRPr="009613AD">
        <w:rPr>
          <w:rFonts w:ascii="Palatino Linotype" w:hAnsi="Palatino Linotype" w:cs="Arial"/>
        </w:rPr>
        <w:t>analizado</w:t>
      </w:r>
      <w:r w:rsidR="00726B6A" w:rsidRPr="009613AD">
        <w:rPr>
          <w:rFonts w:ascii="Palatino Linotype" w:hAnsi="Palatino Linotype" w:cs="Arial"/>
        </w:rPr>
        <w:t xml:space="preserve"> </w:t>
      </w:r>
      <w:r w:rsidRPr="009613AD">
        <w:rPr>
          <w:rFonts w:ascii="Palatino Linotype" w:hAnsi="Palatino Linotype" w:cs="Arial"/>
        </w:rPr>
        <w:t>el</w:t>
      </w:r>
      <w:r w:rsidR="00726B6A" w:rsidRPr="009613AD">
        <w:rPr>
          <w:rFonts w:ascii="Palatino Linotype" w:hAnsi="Palatino Linotype" w:cs="Arial"/>
        </w:rPr>
        <w:t xml:space="preserve"> </w:t>
      </w:r>
      <w:r w:rsidRPr="009613AD">
        <w:rPr>
          <w:rFonts w:ascii="Palatino Linotype" w:hAnsi="Palatino Linotype"/>
        </w:rPr>
        <w:t>estado</w:t>
      </w:r>
      <w:r w:rsidR="00726B6A" w:rsidRPr="009613AD">
        <w:rPr>
          <w:rFonts w:ascii="Palatino Linotype" w:hAnsi="Palatino Linotype" w:cs="Arial"/>
        </w:rPr>
        <w:t xml:space="preserve"> </w:t>
      </w:r>
      <w:r w:rsidRPr="009613AD">
        <w:rPr>
          <w:rFonts w:ascii="Palatino Linotype" w:hAnsi="Palatino Linotype" w:cs="Arial"/>
        </w:rPr>
        <w:t>procesal</w:t>
      </w:r>
      <w:r w:rsidR="00726B6A" w:rsidRPr="009613AD">
        <w:rPr>
          <w:rFonts w:ascii="Palatino Linotype" w:hAnsi="Palatino Linotype" w:cs="Arial"/>
        </w:rPr>
        <w:t xml:space="preserve"> </w:t>
      </w:r>
      <w:r w:rsidRPr="009613AD">
        <w:rPr>
          <w:rFonts w:ascii="Palatino Linotype" w:hAnsi="Palatino Linotype" w:cs="Arial"/>
        </w:rPr>
        <w:t>que</w:t>
      </w:r>
      <w:r w:rsidR="00726B6A" w:rsidRPr="009613AD">
        <w:rPr>
          <w:rFonts w:ascii="Palatino Linotype" w:hAnsi="Palatino Linotype" w:cs="Arial"/>
        </w:rPr>
        <w:t xml:space="preserve"> </w:t>
      </w:r>
      <w:r w:rsidRPr="009613AD">
        <w:rPr>
          <w:rFonts w:ascii="Palatino Linotype" w:hAnsi="Palatino Linotype" w:cs="Arial"/>
        </w:rPr>
        <w:t>guarda</w:t>
      </w:r>
      <w:r w:rsidR="00025EF8" w:rsidRPr="009613AD">
        <w:rPr>
          <w:rFonts w:ascii="Palatino Linotype" w:hAnsi="Palatino Linotype" w:cs="Arial"/>
        </w:rPr>
        <w:t>n</w:t>
      </w:r>
      <w:r w:rsidR="00726B6A" w:rsidRPr="009613AD">
        <w:rPr>
          <w:rFonts w:ascii="Palatino Linotype" w:hAnsi="Palatino Linotype" w:cs="Arial"/>
        </w:rPr>
        <w:t xml:space="preserve"> </w:t>
      </w:r>
      <w:r w:rsidR="00025EF8" w:rsidRPr="009613AD">
        <w:rPr>
          <w:rFonts w:ascii="Palatino Linotype" w:hAnsi="Palatino Linotype" w:cs="Arial"/>
        </w:rPr>
        <w:t>los</w:t>
      </w:r>
      <w:r w:rsidR="00726B6A" w:rsidRPr="009613AD">
        <w:rPr>
          <w:rFonts w:ascii="Palatino Linotype" w:hAnsi="Palatino Linotype" w:cs="Arial"/>
        </w:rPr>
        <w:t xml:space="preserve"> </w:t>
      </w:r>
      <w:r w:rsidR="00036461" w:rsidRPr="009613AD">
        <w:rPr>
          <w:rFonts w:ascii="Palatino Linotype" w:hAnsi="Palatino Linotype" w:cs="Arial"/>
        </w:rPr>
        <w:t>expediente</w:t>
      </w:r>
      <w:r w:rsidR="00025EF8" w:rsidRPr="009613AD">
        <w:rPr>
          <w:rFonts w:ascii="Palatino Linotype" w:hAnsi="Palatino Linotype" w:cs="Arial"/>
        </w:rPr>
        <w:t>s</w:t>
      </w:r>
      <w:r w:rsidR="00036461" w:rsidRPr="009613AD">
        <w:rPr>
          <w:rFonts w:ascii="Palatino Linotype" w:hAnsi="Palatino Linotype" w:cs="Arial"/>
        </w:rPr>
        <w:t>,</w:t>
      </w:r>
      <w:r w:rsidR="00726B6A" w:rsidRPr="009613AD">
        <w:rPr>
          <w:rFonts w:ascii="Palatino Linotype" w:hAnsi="Palatino Linotype" w:cs="Arial"/>
        </w:rPr>
        <w:t xml:space="preserve"> </w:t>
      </w:r>
      <w:r w:rsidR="00036461" w:rsidRPr="009613AD">
        <w:rPr>
          <w:rFonts w:ascii="Palatino Linotype" w:hAnsi="Palatino Linotype" w:cs="Arial"/>
        </w:rPr>
        <w:t>en</w:t>
      </w:r>
      <w:r w:rsidR="00726B6A" w:rsidRPr="009613AD">
        <w:rPr>
          <w:rFonts w:ascii="Palatino Linotype" w:hAnsi="Palatino Linotype" w:cs="Arial"/>
        </w:rPr>
        <w:t xml:space="preserve"> </w:t>
      </w:r>
      <w:r w:rsidR="00036461" w:rsidRPr="009613AD">
        <w:rPr>
          <w:rFonts w:ascii="Palatino Linotype" w:hAnsi="Palatino Linotype" w:cs="Arial"/>
        </w:rPr>
        <w:t>fecha</w:t>
      </w:r>
      <w:r w:rsidR="00726B6A" w:rsidRPr="009613AD">
        <w:rPr>
          <w:rFonts w:ascii="Palatino Linotype" w:hAnsi="Palatino Linotype" w:cs="Arial"/>
        </w:rPr>
        <w:t xml:space="preserve"> </w:t>
      </w:r>
      <w:r w:rsidR="006E2746" w:rsidRPr="009613AD">
        <w:rPr>
          <w:rFonts w:ascii="Palatino Linotype" w:hAnsi="Palatino Linotype" w:cs="Arial"/>
        </w:rPr>
        <w:t>diez</w:t>
      </w:r>
      <w:r w:rsidR="0014760A" w:rsidRPr="009613AD">
        <w:rPr>
          <w:rFonts w:ascii="Palatino Linotype" w:hAnsi="Palatino Linotype" w:cs="Arial"/>
        </w:rPr>
        <w:t xml:space="preserve"> </w:t>
      </w:r>
      <w:r w:rsidR="00131300" w:rsidRPr="009613AD">
        <w:rPr>
          <w:rFonts w:ascii="Palatino Linotype" w:hAnsi="Palatino Linotype"/>
        </w:rPr>
        <w:t xml:space="preserve">de </w:t>
      </w:r>
      <w:r w:rsidR="006E2746" w:rsidRPr="009613AD">
        <w:rPr>
          <w:rFonts w:ascii="Palatino Linotype" w:hAnsi="Palatino Linotype"/>
        </w:rPr>
        <w:t>septiembre</w:t>
      </w:r>
      <w:r w:rsidR="00131300" w:rsidRPr="009613AD">
        <w:rPr>
          <w:rFonts w:ascii="Palatino Linotype" w:hAnsi="Palatino Linotype"/>
        </w:rPr>
        <w:t xml:space="preserve"> de dos </w:t>
      </w:r>
      <w:r w:rsidR="00131300" w:rsidRPr="009613AD">
        <w:rPr>
          <w:rFonts w:ascii="Palatino Linotype" w:hAnsi="Palatino Linotype" w:cs="Arial"/>
        </w:rPr>
        <w:t>mil</w:t>
      </w:r>
      <w:r w:rsidR="00131300" w:rsidRPr="009613AD">
        <w:rPr>
          <w:rFonts w:ascii="Palatino Linotype" w:hAnsi="Palatino Linotype"/>
        </w:rPr>
        <w:t xml:space="preserve"> dieciocho</w:t>
      </w:r>
      <w:r w:rsidRPr="009613AD">
        <w:rPr>
          <w:rFonts w:ascii="Palatino Linotype" w:hAnsi="Palatino Linotype" w:cs="Arial"/>
        </w:rPr>
        <w:t>,</w:t>
      </w:r>
      <w:r w:rsidR="00726B6A" w:rsidRPr="009613AD">
        <w:rPr>
          <w:rFonts w:ascii="Palatino Linotype" w:hAnsi="Palatino Linotype" w:cs="Arial"/>
        </w:rPr>
        <w:t xml:space="preserve"> </w:t>
      </w:r>
      <w:r w:rsidRPr="009613AD">
        <w:rPr>
          <w:rFonts w:ascii="Palatino Linotype" w:hAnsi="Palatino Linotype" w:cs="Arial"/>
        </w:rPr>
        <w:t>la</w:t>
      </w:r>
      <w:r w:rsidR="00726B6A" w:rsidRPr="009613AD">
        <w:rPr>
          <w:rFonts w:ascii="Palatino Linotype" w:hAnsi="Palatino Linotype" w:cs="Arial"/>
        </w:rPr>
        <w:t xml:space="preserve"> </w:t>
      </w:r>
      <w:r w:rsidRPr="009613AD">
        <w:rPr>
          <w:rFonts w:ascii="Palatino Linotype" w:hAnsi="Palatino Linotype" w:cs="Arial"/>
        </w:rPr>
        <w:t>Comisionada</w:t>
      </w:r>
      <w:r w:rsidR="00726B6A" w:rsidRPr="009613AD">
        <w:rPr>
          <w:rFonts w:ascii="Palatino Linotype" w:hAnsi="Palatino Linotype" w:cs="Arial"/>
        </w:rPr>
        <w:t xml:space="preserve"> </w:t>
      </w:r>
      <w:r w:rsidRPr="009613AD">
        <w:rPr>
          <w:rFonts w:ascii="Palatino Linotype" w:hAnsi="Palatino Linotype" w:cs="Arial"/>
        </w:rPr>
        <w:t>Ponente</w:t>
      </w:r>
      <w:r w:rsidR="00726B6A" w:rsidRPr="009613AD">
        <w:rPr>
          <w:rFonts w:ascii="Palatino Linotype" w:hAnsi="Palatino Linotype" w:cs="Arial"/>
        </w:rPr>
        <w:t xml:space="preserve"> </w:t>
      </w:r>
      <w:r w:rsidRPr="009613AD">
        <w:rPr>
          <w:rFonts w:ascii="Palatino Linotype" w:hAnsi="Palatino Linotype" w:cs="Arial"/>
        </w:rPr>
        <w:t>acordó</w:t>
      </w:r>
      <w:r w:rsidR="00726B6A" w:rsidRPr="009613AD">
        <w:rPr>
          <w:rFonts w:ascii="Palatino Linotype" w:hAnsi="Palatino Linotype" w:cs="Arial"/>
        </w:rPr>
        <w:t xml:space="preserve"> </w:t>
      </w:r>
      <w:r w:rsidRPr="009613AD">
        <w:rPr>
          <w:rFonts w:ascii="Palatino Linotype" w:hAnsi="Palatino Linotype" w:cs="Arial"/>
        </w:rPr>
        <w:t>el</w:t>
      </w:r>
      <w:r w:rsidR="00726B6A" w:rsidRPr="009613AD">
        <w:rPr>
          <w:rFonts w:ascii="Palatino Linotype" w:hAnsi="Palatino Linotype" w:cs="Arial"/>
        </w:rPr>
        <w:t xml:space="preserve"> </w:t>
      </w:r>
      <w:r w:rsidRPr="009613AD">
        <w:rPr>
          <w:rFonts w:ascii="Palatino Linotype" w:hAnsi="Palatino Linotype" w:cs="Arial"/>
        </w:rPr>
        <w:t>cierre</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instrucción,</w:t>
      </w:r>
      <w:r w:rsidR="00726B6A" w:rsidRPr="009613AD">
        <w:rPr>
          <w:rFonts w:ascii="Palatino Linotype" w:hAnsi="Palatino Linotype" w:cs="Arial"/>
        </w:rPr>
        <w:t xml:space="preserve"> </w:t>
      </w:r>
      <w:r w:rsidRPr="009613AD">
        <w:rPr>
          <w:rFonts w:ascii="Palatino Linotype" w:hAnsi="Palatino Linotype" w:cs="Arial"/>
        </w:rPr>
        <w:t>así</w:t>
      </w:r>
      <w:r w:rsidR="00726B6A" w:rsidRPr="009613AD">
        <w:rPr>
          <w:rFonts w:ascii="Palatino Linotype" w:hAnsi="Palatino Linotype" w:cs="Arial"/>
        </w:rPr>
        <w:t xml:space="preserve"> </w:t>
      </w:r>
      <w:r w:rsidRPr="009613AD">
        <w:rPr>
          <w:rFonts w:ascii="Palatino Linotype" w:hAnsi="Palatino Linotype" w:cs="Arial"/>
        </w:rPr>
        <w:t>como</w:t>
      </w:r>
      <w:r w:rsidR="00726B6A" w:rsidRPr="009613AD">
        <w:rPr>
          <w:rFonts w:ascii="Palatino Linotype" w:hAnsi="Palatino Linotype" w:cs="Arial"/>
        </w:rPr>
        <w:t xml:space="preserve"> </w:t>
      </w:r>
      <w:r w:rsidRPr="009613AD">
        <w:rPr>
          <w:rFonts w:ascii="Palatino Linotype" w:hAnsi="Palatino Linotype" w:cs="Arial"/>
        </w:rPr>
        <w:t>la</w:t>
      </w:r>
      <w:r w:rsidR="00726B6A" w:rsidRPr="009613AD">
        <w:rPr>
          <w:rFonts w:ascii="Palatino Linotype" w:hAnsi="Palatino Linotype" w:cs="Arial"/>
        </w:rPr>
        <w:t xml:space="preserve"> </w:t>
      </w:r>
      <w:r w:rsidRPr="009613AD">
        <w:rPr>
          <w:rFonts w:ascii="Palatino Linotype" w:hAnsi="Palatino Linotype" w:cs="Arial"/>
        </w:rPr>
        <w:t>remisión</w:t>
      </w:r>
      <w:r w:rsidR="00726B6A" w:rsidRPr="009613AD">
        <w:rPr>
          <w:rFonts w:ascii="Palatino Linotype" w:hAnsi="Palatino Linotype" w:cs="Arial"/>
        </w:rPr>
        <w:t xml:space="preserve"> </w:t>
      </w:r>
      <w:r w:rsidRPr="009613AD">
        <w:rPr>
          <w:rFonts w:ascii="Palatino Linotype" w:hAnsi="Palatino Linotype" w:cs="Arial"/>
        </w:rPr>
        <w:t>de</w:t>
      </w:r>
      <w:r w:rsidR="0067696F" w:rsidRPr="009613AD">
        <w:rPr>
          <w:rFonts w:ascii="Palatino Linotype" w:hAnsi="Palatino Linotype" w:cs="Arial"/>
        </w:rPr>
        <w:t xml:space="preserve"> </w:t>
      </w:r>
      <w:r w:rsidRPr="009613AD">
        <w:rPr>
          <w:rFonts w:ascii="Palatino Linotype" w:hAnsi="Palatino Linotype" w:cs="Arial"/>
        </w:rPr>
        <w:t>l</w:t>
      </w:r>
      <w:r w:rsidR="0067696F" w:rsidRPr="009613AD">
        <w:rPr>
          <w:rFonts w:ascii="Palatino Linotype" w:hAnsi="Palatino Linotype" w:cs="Arial"/>
        </w:rPr>
        <w:t>os</w:t>
      </w:r>
      <w:r w:rsidR="00726B6A" w:rsidRPr="009613AD">
        <w:rPr>
          <w:rFonts w:ascii="Palatino Linotype" w:hAnsi="Palatino Linotype" w:cs="Arial"/>
        </w:rPr>
        <w:t xml:space="preserve"> </w:t>
      </w:r>
      <w:r w:rsidRPr="009613AD">
        <w:rPr>
          <w:rFonts w:ascii="Palatino Linotype" w:hAnsi="Palatino Linotype" w:cs="Arial"/>
        </w:rPr>
        <w:t>mismo</w:t>
      </w:r>
      <w:r w:rsidR="0067696F" w:rsidRPr="009613AD">
        <w:rPr>
          <w:rFonts w:ascii="Palatino Linotype" w:hAnsi="Palatino Linotype" w:cs="Arial"/>
        </w:rPr>
        <w:t>s</w:t>
      </w:r>
      <w:r w:rsidR="00726B6A" w:rsidRPr="009613AD">
        <w:rPr>
          <w:rFonts w:ascii="Palatino Linotype" w:hAnsi="Palatino Linotype" w:cs="Arial"/>
        </w:rPr>
        <w:t xml:space="preserve"> </w:t>
      </w:r>
      <w:r w:rsidRPr="009613AD">
        <w:rPr>
          <w:rFonts w:ascii="Palatino Linotype" w:hAnsi="Palatino Linotype" w:cs="Arial"/>
        </w:rPr>
        <w:t>a</w:t>
      </w:r>
      <w:r w:rsidR="00726B6A" w:rsidRPr="009613AD">
        <w:rPr>
          <w:rFonts w:ascii="Palatino Linotype" w:hAnsi="Palatino Linotype" w:cs="Arial"/>
        </w:rPr>
        <w:t xml:space="preserve"> </w:t>
      </w:r>
      <w:r w:rsidRPr="009613AD">
        <w:rPr>
          <w:rFonts w:ascii="Palatino Linotype" w:hAnsi="Palatino Linotype" w:cs="Arial"/>
        </w:rPr>
        <w:t>efecto</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ser</w:t>
      </w:r>
      <w:r w:rsidR="00726B6A" w:rsidRPr="009613AD">
        <w:rPr>
          <w:rFonts w:ascii="Palatino Linotype" w:hAnsi="Palatino Linotype" w:cs="Arial"/>
        </w:rPr>
        <w:t xml:space="preserve"> </w:t>
      </w:r>
      <w:r w:rsidRPr="009613AD">
        <w:rPr>
          <w:rFonts w:ascii="Palatino Linotype" w:hAnsi="Palatino Linotype" w:cs="Arial"/>
        </w:rPr>
        <w:t>resuelto</w:t>
      </w:r>
      <w:r w:rsidR="0067696F" w:rsidRPr="009613AD">
        <w:rPr>
          <w:rFonts w:ascii="Palatino Linotype" w:hAnsi="Palatino Linotype" w:cs="Arial"/>
        </w:rPr>
        <w:t>s</w:t>
      </w:r>
      <w:r w:rsidRPr="009613AD">
        <w:rPr>
          <w:rFonts w:ascii="Palatino Linotype" w:hAnsi="Palatino Linotype" w:cs="Arial"/>
        </w:rPr>
        <w:t>,</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conformidad</w:t>
      </w:r>
      <w:r w:rsidR="00726B6A" w:rsidRPr="009613AD">
        <w:rPr>
          <w:rFonts w:ascii="Palatino Linotype" w:hAnsi="Palatino Linotype" w:cs="Arial"/>
        </w:rPr>
        <w:t xml:space="preserve"> </w:t>
      </w:r>
      <w:r w:rsidRPr="009613AD">
        <w:rPr>
          <w:rFonts w:ascii="Palatino Linotype" w:hAnsi="Palatino Linotype" w:cs="Arial"/>
        </w:rPr>
        <w:t>con</w:t>
      </w:r>
      <w:r w:rsidR="00726B6A" w:rsidRPr="009613AD">
        <w:rPr>
          <w:rFonts w:ascii="Palatino Linotype" w:hAnsi="Palatino Linotype" w:cs="Arial"/>
        </w:rPr>
        <w:t xml:space="preserve"> </w:t>
      </w:r>
      <w:r w:rsidRPr="009613AD">
        <w:rPr>
          <w:rFonts w:ascii="Palatino Linotype" w:hAnsi="Palatino Linotype" w:cs="Arial"/>
        </w:rPr>
        <w:t>lo</w:t>
      </w:r>
      <w:r w:rsidR="00726B6A" w:rsidRPr="009613AD">
        <w:rPr>
          <w:rFonts w:ascii="Palatino Linotype" w:hAnsi="Palatino Linotype" w:cs="Arial"/>
        </w:rPr>
        <w:t xml:space="preserve"> </w:t>
      </w:r>
      <w:r w:rsidRPr="009613AD">
        <w:rPr>
          <w:rFonts w:ascii="Palatino Linotype" w:hAnsi="Palatino Linotype" w:cs="Arial"/>
        </w:rPr>
        <w:t>establecido</w:t>
      </w:r>
      <w:r w:rsidR="00726B6A" w:rsidRPr="009613AD">
        <w:rPr>
          <w:rFonts w:ascii="Palatino Linotype" w:hAnsi="Palatino Linotype" w:cs="Arial"/>
        </w:rPr>
        <w:t xml:space="preserve"> </w:t>
      </w:r>
      <w:r w:rsidRPr="009613AD">
        <w:rPr>
          <w:rFonts w:ascii="Palatino Linotype" w:hAnsi="Palatino Linotype" w:cs="Arial"/>
        </w:rPr>
        <w:t>en</w:t>
      </w:r>
      <w:r w:rsidR="00726B6A" w:rsidRPr="009613AD">
        <w:rPr>
          <w:rFonts w:ascii="Palatino Linotype" w:hAnsi="Palatino Linotype" w:cs="Arial"/>
        </w:rPr>
        <w:t xml:space="preserve"> </w:t>
      </w:r>
      <w:r w:rsidRPr="009613AD">
        <w:rPr>
          <w:rFonts w:ascii="Palatino Linotype" w:hAnsi="Palatino Linotype" w:cs="Arial"/>
        </w:rPr>
        <w:t>el</w:t>
      </w:r>
      <w:r w:rsidR="00726B6A" w:rsidRPr="009613AD">
        <w:rPr>
          <w:rFonts w:ascii="Palatino Linotype" w:hAnsi="Palatino Linotype" w:cs="Arial"/>
        </w:rPr>
        <w:t xml:space="preserve"> </w:t>
      </w:r>
      <w:r w:rsidRPr="009613AD">
        <w:rPr>
          <w:rFonts w:ascii="Palatino Linotype" w:hAnsi="Palatino Linotype" w:cs="Arial"/>
        </w:rPr>
        <w:t>artículo</w:t>
      </w:r>
      <w:r w:rsidR="00726B6A" w:rsidRPr="009613AD">
        <w:rPr>
          <w:rFonts w:ascii="Palatino Linotype" w:hAnsi="Palatino Linotype" w:cs="Arial"/>
        </w:rPr>
        <w:t xml:space="preserve"> </w:t>
      </w:r>
      <w:r w:rsidRPr="009613AD">
        <w:rPr>
          <w:rFonts w:ascii="Palatino Linotype" w:hAnsi="Palatino Linotype" w:cs="Arial"/>
        </w:rPr>
        <w:t>185</w:t>
      </w:r>
      <w:r w:rsidR="00726B6A" w:rsidRPr="009613AD">
        <w:rPr>
          <w:rFonts w:ascii="Palatino Linotype" w:hAnsi="Palatino Linotype" w:cs="Arial"/>
        </w:rPr>
        <w:t xml:space="preserve"> </w:t>
      </w:r>
      <w:r w:rsidRPr="009613AD">
        <w:rPr>
          <w:rFonts w:ascii="Palatino Linotype" w:hAnsi="Palatino Linotype" w:cs="Arial"/>
        </w:rPr>
        <w:t>fracciones</w:t>
      </w:r>
      <w:r w:rsidR="00726B6A" w:rsidRPr="009613AD">
        <w:rPr>
          <w:rFonts w:ascii="Palatino Linotype" w:hAnsi="Palatino Linotype" w:cs="Arial"/>
        </w:rPr>
        <w:t xml:space="preserve"> </w:t>
      </w:r>
      <w:r w:rsidRPr="009613AD">
        <w:rPr>
          <w:rFonts w:ascii="Palatino Linotype" w:hAnsi="Palatino Linotype" w:cs="Arial"/>
        </w:rPr>
        <w:t>VI</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VIII</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la</w:t>
      </w:r>
      <w:r w:rsidR="00726B6A" w:rsidRPr="009613AD">
        <w:rPr>
          <w:rFonts w:ascii="Palatino Linotype" w:hAnsi="Palatino Linotype" w:cs="Arial"/>
        </w:rPr>
        <w:t xml:space="preserve"> </w:t>
      </w:r>
      <w:r w:rsidRPr="009613AD">
        <w:rPr>
          <w:rFonts w:ascii="Palatino Linotype" w:hAnsi="Palatino Linotype" w:cs="Arial"/>
        </w:rPr>
        <w:t>Ley</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Transparencia</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Acceso</w:t>
      </w:r>
      <w:r w:rsidR="00726B6A" w:rsidRPr="009613AD">
        <w:rPr>
          <w:rFonts w:ascii="Palatino Linotype" w:hAnsi="Palatino Linotype" w:cs="Arial"/>
        </w:rPr>
        <w:t xml:space="preserve"> </w:t>
      </w:r>
      <w:r w:rsidRPr="009613AD">
        <w:rPr>
          <w:rFonts w:ascii="Palatino Linotype" w:hAnsi="Palatino Linotype" w:cs="Arial"/>
        </w:rPr>
        <w:t>a</w:t>
      </w:r>
      <w:r w:rsidR="00726B6A" w:rsidRPr="009613AD">
        <w:rPr>
          <w:rFonts w:ascii="Palatino Linotype" w:hAnsi="Palatino Linotype" w:cs="Arial"/>
        </w:rPr>
        <w:t xml:space="preserve"> </w:t>
      </w:r>
      <w:r w:rsidRPr="009613AD">
        <w:rPr>
          <w:rFonts w:ascii="Palatino Linotype" w:hAnsi="Palatino Linotype" w:cs="Arial"/>
        </w:rPr>
        <w:t>la</w:t>
      </w:r>
      <w:r w:rsidR="00726B6A" w:rsidRPr="009613AD">
        <w:rPr>
          <w:rFonts w:ascii="Palatino Linotype" w:hAnsi="Palatino Linotype" w:cs="Arial"/>
        </w:rPr>
        <w:t xml:space="preserve"> </w:t>
      </w:r>
      <w:r w:rsidRPr="009613AD">
        <w:rPr>
          <w:rFonts w:ascii="Palatino Linotype" w:hAnsi="Palatino Linotype" w:cs="Arial"/>
        </w:rPr>
        <w:t>Información</w:t>
      </w:r>
      <w:r w:rsidR="00726B6A" w:rsidRPr="009613AD">
        <w:rPr>
          <w:rFonts w:ascii="Palatino Linotype" w:hAnsi="Palatino Linotype" w:cs="Arial"/>
        </w:rPr>
        <w:t xml:space="preserve"> </w:t>
      </w:r>
      <w:r w:rsidRPr="009613AD">
        <w:rPr>
          <w:rFonts w:ascii="Palatino Linotype" w:hAnsi="Palatino Linotype" w:cs="Arial"/>
        </w:rPr>
        <w:t>Pública</w:t>
      </w:r>
      <w:r w:rsidR="00726B6A" w:rsidRPr="009613AD">
        <w:rPr>
          <w:rFonts w:ascii="Palatino Linotype" w:hAnsi="Palatino Linotype" w:cs="Arial"/>
        </w:rPr>
        <w:t xml:space="preserve"> </w:t>
      </w:r>
      <w:r w:rsidRPr="009613AD">
        <w:rPr>
          <w:rFonts w:ascii="Palatino Linotype" w:hAnsi="Palatino Linotype" w:cs="Arial"/>
        </w:rPr>
        <w:t>del</w:t>
      </w:r>
      <w:r w:rsidR="00726B6A" w:rsidRPr="009613AD">
        <w:rPr>
          <w:rFonts w:ascii="Palatino Linotype" w:hAnsi="Palatino Linotype" w:cs="Arial"/>
        </w:rPr>
        <w:t xml:space="preserve"> </w:t>
      </w:r>
      <w:r w:rsidRPr="009613AD">
        <w:rPr>
          <w:rFonts w:ascii="Palatino Linotype" w:hAnsi="Palatino Linotype" w:cs="Arial"/>
        </w:rPr>
        <w:t>Estado</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México</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Municipios.</w:t>
      </w:r>
    </w:p>
    <w:p w14:paraId="6B8A84ED" w14:textId="77777777" w:rsidR="00035145" w:rsidRPr="009613AD" w:rsidRDefault="00035145" w:rsidP="00232F09">
      <w:pPr>
        <w:spacing w:before="240" w:after="120" w:line="360" w:lineRule="auto"/>
        <w:jc w:val="center"/>
        <w:rPr>
          <w:rFonts w:ascii="Palatino Linotype" w:hAnsi="Palatino Linotype"/>
          <w:b/>
          <w:spacing w:val="44"/>
          <w:sz w:val="28"/>
        </w:rPr>
      </w:pPr>
      <w:r w:rsidRPr="009613AD">
        <w:rPr>
          <w:rFonts w:ascii="Palatino Linotype" w:hAnsi="Palatino Linotype"/>
          <w:b/>
          <w:spacing w:val="44"/>
          <w:sz w:val="28"/>
        </w:rPr>
        <w:t>CONSIDERANDO</w:t>
      </w:r>
    </w:p>
    <w:p w14:paraId="3C1A6C2A" w14:textId="5CE08A79" w:rsidR="00035145" w:rsidRPr="009613AD" w:rsidRDefault="00035145" w:rsidP="00F02011">
      <w:pPr>
        <w:pStyle w:val="Prrafodelista"/>
        <w:widowControl w:val="0"/>
        <w:numPr>
          <w:ilvl w:val="0"/>
          <w:numId w:val="1"/>
        </w:numPr>
        <w:tabs>
          <w:tab w:val="left" w:pos="1701"/>
        </w:tabs>
        <w:autoSpaceDE w:val="0"/>
        <w:autoSpaceDN w:val="0"/>
        <w:adjustRightInd w:val="0"/>
        <w:spacing w:before="120" w:after="240" w:line="360" w:lineRule="auto"/>
        <w:ind w:left="0" w:firstLine="0"/>
        <w:contextualSpacing w:val="0"/>
        <w:jc w:val="both"/>
        <w:rPr>
          <w:rFonts w:ascii="Palatino Linotype" w:hAnsi="Palatino Linotype" w:cs="Arial"/>
        </w:rPr>
      </w:pPr>
      <w:r w:rsidRPr="009613AD">
        <w:rPr>
          <w:rFonts w:ascii="Palatino Linotype" w:hAnsi="Palatino Linotype"/>
          <w:b/>
        </w:rPr>
        <w:t>Competencia</w:t>
      </w:r>
      <w:r w:rsidRPr="009613AD">
        <w:rPr>
          <w:rFonts w:ascii="Palatino Linotype" w:hAnsi="Palatino Linotype"/>
        </w:rPr>
        <w:t>.</w:t>
      </w:r>
      <w:r w:rsidR="00726B6A" w:rsidRPr="009613AD">
        <w:rPr>
          <w:rFonts w:ascii="Palatino Linotype" w:hAnsi="Palatino Linotype"/>
          <w:b/>
        </w:rPr>
        <w:t xml:space="preserve"> </w:t>
      </w:r>
      <w:r w:rsidRPr="009613AD">
        <w:rPr>
          <w:rFonts w:ascii="Palatino Linotype" w:hAnsi="Palatino Linotype"/>
        </w:rPr>
        <w:t>Este</w:t>
      </w:r>
      <w:r w:rsidR="00726B6A" w:rsidRPr="009613AD">
        <w:rPr>
          <w:rFonts w:ascii="Palatino Linotype" w:hAnsi="Palatino Linotype"/>
        </w:rPr>
        <w:t xml:space="preserve"> </w:t>
      </w:r>
      <w:r w:rsidRPr="009613AD">
        <w:rPr>
          <w:rFonts w:ascii="Palatino Linotype" w:hAnsi="Palatino Linotype"/>
        </w:rPr>
        <w:t>Instituto</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Transparencia,</w:t>
      </w:r>
      <w:r w:rsidR="00726B6A" w:rsidRPr="009613AD">
        <w:rPr>
          <w:rFonts w:ascii="Palatino Linotype" w:hAnsi="Palatino Linotype"/>
        </w:rPr>
        <w:t xml:space="preserve"> </w:t>
      </w:r>
      <w:r w:rsidRPr="009613AD">
        <w:rPr>
          <w:rFonts w:ascii="Palatino Linotype" w:hAnsi="Palatino Linotype"/>
        </w:rPr>
        <w:t>Acceso</w:t>
      </w:r>
      <w:r w:rsidR="00726B6A" w:rsidRPr="009613AD">
        <w:rPr>
          <w:rFonts w:ascii="Palatino Linotype" w:hAnsi="Palatino Linotype"/>
        </w:rPr>
        <w:t xml:space="preserve"> </w:t>
      </w:r>
      <w:r w:rsidRPr="009613AD">
        <w:rPr>
          <w:rFonts w:ascii="Palatino Linotype" w:hAnsi="Palatino Linotype"/>
        </w:rPr>
        <w:t>a</w:t>
      </w:r>
      <w:r w:rsidR="00726B6A" w:rsidRPr="009613AD">
        <w:rPr>
          <w:rFonts w:ascii="Palatino Linotype" w:hAnsi="Palatino Linotype"/>
        </w:rPr>
        <w:t xml:space="preserve"> </w:t>
      </w:r>
      <w:r w:rsidRPr="009613AD">
        <w:rPr>
          <w:rFonts w:ascii="Palatino Linotype" w:hAnsi="Palatino Linotype"/>
        </w:rPr>
        <w:t>la</w:t>
      </w:r>
      <w:r w:rsidR="00726B6A" w:rsidRPr="009613AD">
        <w:rPr>
          <w:rFonts w:ascii="Palatino Linotype" w:hAnsi="Palatino Linotype"/>
        </w:rPr>
        <w:t xml:space="preserve"> </w:t>
      </w:r>
      <w:r w:rsidRPr="009613AD">
        <w:rPr>
          <w:rFonts w:ascii="Palatino Linotype" w:hAnsi="Palatino Linotype"/>
        </w:rPr>
        <w:t>Información</w:t>
      </w:r>
      <w:r w:rsidR="00726B6A" w:rsidRPr="009613AD">
        <w:rPr>
          <w:rFonts w:ascii="Palatino Linotype" w:hAnsi="Palatino Linotype"/>
        </w:rPr>
        <w:t xml:space="preserve"> </w:t>
      </w:r>
      <w:r w:rsidRPr="009613AD">
        <w:rPr>
          <w:rFonts w:ascii="Palatino Linotype" w:hAnsi="Palatino Linotype"/>
        </w:rPr>
        <w:t>Pública</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Protección</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Datos</w:t>
      </w:r>
      <w:r w:rsidR="00726B6A" w:rsidRPr="009613AD">
        <w:rPr>
          <w:rFonts w:ascii="Palatino Linotype" w:hAnsi="Palatino Linotype"/>
        </w:rPr>
        <w:t xml:space="preserve"> </w:t>
      </w:r>
      <w:r w:rsidRPr="009613AD">
        <w:rPr>
          <w:rFonts w:ascii="Palatino Linotype" w:hAnsi="Palatino Linotype"/>
        </w:rPr>
        <w:t>Personales</w:t>
      </w:r>
      <w:r w:rsidR="00726B6A" w:rsidRPr="009613AD">
        <w:rPr>
          <w:rFonts w:ascii="Palatino Linotype" w:hAnsi="Palatino Linotype"/>
        </w:rPr>
        <w:t xml:space="preserve"> </w:t>
      </w:r>
      <w:r w:rsidRPr="009613AD">
        <w:rPr>
          <w:rFonts w:ascii="Palatino Linotype" w:hAnsi="Palatino Linotype"/>
        </w:rPr>
        <w:t>del</w:t>
      </w:r>
      <w:r w:rsidR="00726B6A" w:rsidRPr="009613AD">
        <w:rPr>
          <w:rFonts w:ascii="Palatino Linotype" w:hAnsi="Palatino Linotype"/>
        </w:rPr>
        <w:t xml:space="preserve"> </w:t>
      </w:r>
      <w:r w:rsidRPr="009613AD">
        <w:rPr>
          <w:rFonts w:ascii="Palatino Linotype" w:hAnsi="Palatino Linotype"/>
        </w:rPr>
        <w:t>Estado</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México</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Municipios,</w:t>
      </w:r>
      <w:r w:rsidR="00726B6A" w:rsidRPr="009613AD">
        <w:rPr>
          <w:rFonts w:ascii="Palatino Linotype" w:hAnsi="Palatino Linotype"/>
        </w:rPr>
        <w:t xml:space="preserve"> </w:t>
      </w:r>
      <w:r w:rsidRPr="009613AD">
        <w:rPr>
          <w:rFonts w:ascii="Palatino Linotype" w:hAnsi="Palatino Linotype"/>
        </w:rPr>
        <w:t>es</w:t>
      </w:r>
      <w:r w:rsidR="00726B6A" w:rsidRPr="009613AD">
        <w:rPr>
          <w:rFonts w:ascii="Palatino Linotype" w:hAnsi="Palatino Linotype"/>
        </w:rPr>
        <w:t xml:space="preserve"> </w:t>
      </w:r>
      <w:r w:rsidRPr="009613AD">
        <w:rPr>
          <w:rFonts w:ascii="Palatino Linotype" w:hAnsi="Palatino Linotype"/>
        </w:rPr>
        <w:t>competente</w:t>
      </w:r>
      <w:r w:rsidR="00726B6A" w:rsidRPr="009613AD">
        <w:rPr>
          <w:rFonts w:ascii="Palatino Linotype" w:hAnsi="Palatino Linotype"/>
        </w:rPr>
        <w:t xml:space="preserve"> </w:t>
      </w:r>
      <w:r w:rsidRPr="009613AD">
        <w:rPr>
          <w:rFonts w:ascii="Palatino Linotype" w:hAnsi="Palatino Linotype"/>
        </w:rPr>
        <w:t>para</w:t>
      </w:r>
      <w:r w:rsidR="00726B6A" w:rsidRPr="009613AD">
        <w:rPr>
          <w:rFonts w:ascii="Palatino Linotype" w:hAnsi="Palatino Linotype"/>
        </w:rPr>
        <w:t xml:space="preserve"> </w:t>
      </w:r>
      <w:r w:rsidRPr="009613AD">
        <w:rPr>
          <w:rFonts w:ascii="Palatino Linotype" w:hAnsi="Palatino Linotype"/>
        </w:rPr>
        <w:t>conocer</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resolver</w:t>
      </w:r>
      <w:r w:rsidR="00726B6A" w:rsidRPr="009613AD">
        <w:rPr>
          <w:rFonts w:ascii="Palatino Linotype" w:hAnsi="Palatino Linotype"/>
        </w:rPr>
        <w:t xml:space="preserve"> </w:t>
      </w:r>
      <w:r w:rsidR="00F02011" w:rsidRPr="009613AD">
        <w:rPr>
          <w:rFonts w:ascii="Palatino Linotype" w:hAnsi="Palatino Linotype"/>
        </w:rPr>
        <w:t>los</w:t>
      </w:r>
      <w:r w:rsidR="00726B6A" w:rsidRPr="009613AD">
        <w:rPr>
          <w:rFonts w:ascii="Palatino Linotype" w:hAnsi="Palatino Linotype"/>
        </w:rPr>
        <w:t xml:space="preserve"> </w:t>
      </w:r>
      <w:r w:rsidRPr="009613AD">
        <w:rPr>
          <w:rFonts w:ascii="Palatino Linotype" w:hAnsi="Palatino Linotype"/>
        </w:rPr>
        <w:t>presente</w:t>
      </w:r>
      <w:r w:rsidR="00F02011" w:rsidRPr="009613AD">
        <w:rPr>
          <w:rFonts w:ascii="Palatino Linotype" w:hAnsi="Palatino Linotype"/>
        </w:rPr>
        <w:t>s</w:t>
      </w:r>
      <w:r w:rsidR="00726B6A" w:rsidRPr="009613AD">
        <w:rPr>
          <w:rFonts w:ascii="Palatino Linotype" w:hAnsi="Palatino Linotype"/>
        </w:rPr>
        <w:t xml:space="preserve"> </w:t>
      </w:r>
      <w:r w:rsidRPr="009613AD">
        <w:rPr>
          <w:rFonts w:ascii="Palatino Linotype" w:hAnsi="Palatino Linotype"/>
        </w:rPr>
        <w:t>recurso</w:t>
      </w:r>
      <w:r w:rsidR="00F02011" w:rsidRPr="009613AD">
        <w:rPr>
          <w:rFonts w:ascii="Palatino Linotype" w:hAnsi="Palatino Linotype"/>
        </w:rPr>
        <w:t>s</w:t>
      </w:r>
      <w:r w:rsidR="00726B6A" w:rsidRPr="009613AD">
        <w:rPr>
          <w:rFonts w:ascii="Palatino Linotype" w:hAnsi="Palatino Linotype"/>
        </w:rPr>
        <w:t xml:space="preserve"> </w:t>
      </w:r>
      <w:r w:rsidR="00F93E10" w:rsidRPr="009613AD">
        <w:rPr>
          <w:rFonts w:ascii="Palatino Linotype" w:hAnsi="Palatino Linotype"/>
        </w:rPr>
        <w:t>de</w:t>
      </w:r>
      <w:r w:rsidR="00726B6A" w:rsidRPr="009613AD">
        <w:rPr>
          <w:rFonts w:ascii="Palatino Linotype" w:hAnsi="Palatino Linotype"/>
        </w:rPr>
        <w:t xml:space="preserve"> </w:t>
      </w:r>
      <w:r w:rsidR="00F93E10" w:rsidRPr="009613AD">
        <w:rPr>
          <w:rFonts w:ascii="Palatino Linotype" w:hAnsi="Palatino Linotype"/>
        </w:rPr>
        <w:t>revisión</w:t>
      </w:r>
      <w:r w:rsidRPr="009613AD">
        <w:rPr>
          <w:rFonts w:ascii="Palatino Linotype" w:hAnsi="Palatino Linotype"/>
        </w:rPr>
        <w:t>,</w:t>
      </w:r>
      <w:r w:rsidR="00726B6A" w:rsidRPr="009613AD">
        <w:rPr>
          <w:rFonts w:ascii="Palatino Linotype" w:hAnsi="Palatino Linotype"/>
        </w:rPr>
        <w:t xml:space="preserve"> </w:t>
      </w:r>
      <w:r w:rsidRPr="009613AD">
        <w:rPr>
          <w:rFonts w:ascii="Palatino Linotype" w:hAnsi="Palatino Linotype"/>
        </w:rPr>
        <w:t>conforme</w:t>
      </w:r>
      <w:r w:rsidR="00726B6A" w:rsidRPr="009613AD">
        <w:rPr>
          <w:rFonts w:ascii="Palatino Linotype" w:hAnsi="Palatino Linotype"/>
        </w:rPr>
        <w:t xml:space="preserve"> </w:t>
      </w:r>
      <w:r w:rsidRPr="009613AD">
        <w:rPr>
          <w:rFonts w:ascii="Palatino Linotype" w:hAnsi="Palatino Linotype"/>
        </w:rPr>
        <w:t>a</w:t>
      </w:r>
      <w:r w:rsidR="00726B6A" w:rsidRPr="009613AD">
        <w:rPr>
          <w:rFonts w:ascii="Palatino Linotype" w:hAnsi="Palatino Linotype"/>
        </w:rPr>
        <w:t xml:space="preserve"> </w:t>
      </w:r>
      <w:r w:rsidRPr="009613AD">
        <w:rPr>
          <w:rFonts w:ascii="Palatino Linotype" w:hAnsi="Palatino Linotype"/>
        </w:rPr>
        <w:t>lo</w:t>
      </w:r>
      <w:r w:rsidR="00726B6A" w:rsidRPr="009613AD">
        <w:rPr>
          <w:rFonts w:ascii="Palatino Linotype" w:hAnsi="Palatino Linotype"/>
        </w:rPr>
        <w:t xml:space="preserve"> </w:t>
      </w:r>
      <w:r w:rsidRPr="009613AD">
        <w:rPr>
          <w:rFonts w:ascii="Palatino Linotype" w:hAnsi="Palatino Linotype"/>
        </w:rPr>
        <w:lastRenderedPageBreak/>
        <w:t>dispuesto</w:t>
      </w:r>
      <w:r w:rsidR="00726B6A" w:rsidRPr="009613AD">
        <w:rPr>
          <w:rFonts w:ascii="Palatino Linotype" w:hAnsi="Palatino Linotype"/>
        </w:rPr>
        <w:t xml:space="preserve"> </w:t>
      </w:r>
      <w:r w:rsidRPr="009613AD">
        <w:rPr>
          <w:rFonts w:ascii="Palatino Linotype" w:hAnsi="Palatino Linotype"/>
        </w:rPr>
        <w:t>en</w:t>
      </w:r>
      <w:r w:rsidR="00726B6A" w:rsidRPr="009613AD">
        <w:rPr>
          <w:rFonts w:ascii="Palatino Linotype" w:hAnsi="Palatino Linotype"/>
        </w:rPr>
        <w:t xml:space="preserve"> </w:t>
      </w:r>
      <w:r w:rsidRPr="009613AD">
        <w:rPr>
          <w:rFonts w:ascii="Palatino Linotype" w:hAnsi="Palatino Linotype"/>
        </w:rPr>
        <w:t>los</w:t>
      </w:r>
      <w:r w:rsidR="00726B6A" w:rsidRPr="009613AD">
        <w:rPr>
          <w:rFonts w:ascii="Palatino Linotype" w:hAnsi="Palatino Linotype"/>
        </w:rPr>
        <w:t xml:space="preserve"> </w:t>
      </w:r>
      <w:r w:rsidRPr="009613AD">
        <w:rPr>
          <w:rFonts w:ascii="Palatino Linotype" w:hAnsi="Palatino Linotype"/>
        </w:rPr>
        <w:t>artículos</w:t>
      </w:r>
      <w:r w:rsidR="00726B6A" w:rsidRPr="009613AD">
        <w:rPr>
          <w:rFonts w:ascii="Palatino Linotype" w:hAnsi="Palatino Linotype"/>
        </w:rPr>
        <w:t xml:space="preserve"> </w:t>
      </w:r>
      <w:r w:rsidRPr="009613AD">
        <w:rPr>
          <w:rFonts w:ascii="Palatino Linotype" w:hAnsi="Palatino Linotype"/>
        </w:rPr>
        <w:t>6</w:t>
      </w:r>
      <w:r w:rsidR="00726B6A" w:rsidRPr="009613AD">
        <w:rPr>
          <w:rFonts w:ascii="Palatino Linotype" w:hAnsi="Palatino Linotype"/>
        </w:rPr>
        <w:t xml:space="preserve"> </w:t>
      </w:r>
      <w:r w:rsidRPr="009613AD">
        <w:rPr>
          <w:rFonts w:ascii="Palatino Linotype" w:hAnsi="Palatino Linotype"/>
        </w:rPr>
        <w:t>Apartado</w:t>
      </w:r>
      <w:r w:rsidR="00726B6A" w:rsidRPr="009613AD">
        <w:rPr>
          <w:rFonts w:ascii="Palatino Linotype" w:hAnsi="Palatino Linotype"/>
        </w:rPr>
        <w:t xml:space="preserve"> </w:t>
      </w:r>
      <w:r w:rsidRPr="009613AD">
        <w:rPr>
          <w:rFonts w:ascii="Palatino Linotype" w:hAnsi="Palatino Linotype"/>
        </w:rPr>
        <w:t>A</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la</w:t>
      </w:r>
      <w:r w:rsidR="00726B6A" w:rsidRPr="009613AD">
        <w:rPr>
          <w:rFonts w:ascii="Palatino Linotype" w:hAnsi="Palatino Linotype"/>
        </w:rPr>
        <w:t xml:space="preserve"> </w:t>
      </w:r>
      <w:r w:rsidRPr="009613AD">
        <w:rPr>
          <w:rFonts w:ascii="Palatino Linotype" w:hAnsi="Palatino Linotype"/>
        </w:rPr>
        <w:t>Constitución</w:t>
      </w:r>
      <w:r w:rsidR="00726B6A" w:rsidRPr="009613AD">
        <w:rPr>
          <w:rFonts w:ascii="Palatino Linotype" w:hAnsi="Palatino Linotype"/>
        </w:rPr>
        <w:t xml:space="preserve"> </w:t>
      </w:r>
      <w:r w:rsidRPr="009613AD">
        <w:rPr>
          <w:rFonts w:ascii="Palatino Linotype" w:hAnsi="Palatino Linotype"/>
        </w:rPr>
        <w:t>Política</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los</w:t>
      </w:r>
      <w:r w:rsidR="00726B6A" w:rsidRPr="009613AD">
        <w:rPr>
          <w:rFonts w:ascii="Palatino Linotype" w:hAnsi="Palatino Linotype"/>
        </w:rPr>
        <w:t xml:space="preserve"> </w:t>
      </w:r>
      <w:r w:rsidRPr="009613AD">
        <w:rPr>
          <w:rFonts w:ascii="Palatino Linotype" w:hAnsi="Palatino Linotype"/>
        </w:rPr>
        <w:t>Estados</w:t>
      </w:r>
      <w:r w:rsidR="00726B6A" w:rsidRPr="009613AD">
        <w:rPr>
          <w:rFonts w:ascii="Palatino Linotype" w:hAnsi="Palatino Linotype"/>
        </w:rPr>
        <w:t xml:space="preserve"> </w:t>
      </w:r>
      <w:r w:rsidRPr="009613AD">
        <w:rPr>
          <w:rFonts w:ascii="Palatino Linotype" w:hAnsi="Palatino Linotype"/>
        </w:rPr>
        <w:t>Unidos</w:t>
      </w:r>
      <w:r w:rsidR="00726B6A" w:rsidRPr="009613AD">
        <w:rPr>
          <w:rFonts w:ascii="Palatino Linotype" w:hAnsi="Palatino Linotype"/>
        </w:rPr>
        <w:t xml:space="preserve"> </w:t>
      </w:r>
      <w:r w:rsidRPr="009613AD">
        <w:rPr>
          <w:rFonts w:ascii="Palatino Linotype" w:hAnsi="Palatino Linotype"/>
        </w:rPr>
        <w:t>Mexicanos;</w:t>
      </w:r>
      <w:r w:rsidR="00726B6A" w:rsidRPr="009613AD">
        <w:rPr>
          <w:rFonts w:ascii="Palatino Linotype" w:hAnsi="Palatino Linotype"/>
        </w:rPr>
        <w:t xml:space="preserve"> </w:t>
      </w:r>
      <w:r w:rsidR="00EF7A83" w:rsidRPr="009613AD">
        <w:rPr>
          <w:rFonts w:ascii="Palatino Linotype" w:hAnsi="Palatino Linotype"/>
        </w:rPr>
        <w:t>5</w:t>
      </w:r>
      <w:r w:rsidR="00726B6A" w:rsidRPr="009613AD">
        <w:rPr>
          <w:rFonts w:ascii="Palatino Linotype" w:hAnsi="Palatino Linotype"/>
        </w:rPr>
        <w:t xml:space="preserve"> </w:t>
      </w:r>
      <w:r w:rsidRPr="009613AD">
        <w:rPr>
          <w:rFonts w:ascii="Palatino Linotype" w:hAnsi="Palatino Linotype"/>
        </w:rPr>
        <w:t>párrafos</w:t>
      </w:r>
      <w:r w:rsidR="00726B6A" w:rsidRPr="009613AD">
        <w:rPr>
          <w:rFonts w:ascii="Palatino Linotype" w:hAnsi="Palatino Linotype"/>
        </w:rPr>
        <w:t xml:space="preserve"> </w:t>
      </w:r>
      <w:r w:rsidRPr="009613AD">
        <w:rPr>
          <w:rFonts w:ascii="Palatino Linotype" w:hAnsi="Palatino Linotype"/>
        </w:rPr>
        <w:t>vigésimo,</w:t>
      </w:r>
      <w:r w:rsidR="00726B6A" w:rsidRPr="009613AD">
        <w:rPr>
          <w:rFonts w:ascii="Palatino Linotype" w:hAnsi="Palatino Linotype"/>
        </w:rPr>
        <w:t xml:space="preserve"> </w:t>
      </w:r>
      <w:r w:rsidRPr="009613AD">
        <w:rPr>
          <w:rFonts w:ascii="Palatino Linotype" w:hAnsi="Palatino Linotype"/>
        </w:rPr>
        <w:t>vigésimo</w:t>
      </w:r>
      <w:r w:rsidR="00726B6A" w:rsidRPr="009613AD">
        <w:rPr>
          <w:rFonts w:ascii="Palatino Linotype" w:hAnsi="Palatino Linotype"/>
        </w:rPr>
        <w:t xml:space="preserve"> </w:t>
      </w:r>
      <w:r w:rsidRPr="009613AD">
        <w:rPr>
          <w:rFonts w:ascii="Palatino Linotype" w:hAnsi="Palatino Linotype"/>
        </w:rPr>
        <w:t>primero</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vigésimo</w:t>
      </w:r>
      <w:r w:rsidR="00726B6A" w:rsidRPr="009613AD">
        <w:rPr>
          <w:rFonts w:ascii="Palatino Linotype" w:hAnsi="Palatino Linotype"/>
        </w:rPr>
        <w:t xml:space="preserve"> </w:t>
      </w:r>
      <w:r w:rsidRPr="009613AD">
        <w:rPr>
          <w:rFonts w:ascii="Palatino Linotype" w:hAnsi="Palatino Linotype"/>
        </w:rPr>
        <w:t>segundo</w:t>
      </w:r>
      <w:r w:rsidR="00726B6A" w:rsidRPr="009613AD">
        <w:rPr>
          <w:rFonts w:ascii="Palatino Linotype" w:hAnsi="Palatino Linotype"/>
        </w:rPr>
        <w:t xml:space="preserve"> </w:t>
      </w:r>
      <w:r w:rsidRPr="009613AD">
        <w:rPr>
          <w:rFonts w:ascii="Palatino Linotype" w:hAnsi="Palatino Linotype"/>
        </w:rPr>
        <w:t>fracciones</w:t>
      </w:r>
      <w:r w:rsidR="00726B6A" w:rsidRPr="009613AD">
        <w:rPr>
          <w:rFonts w:ascii="Palatino Linotype" w:hAnsi="Palatino Linotype"/>
        </w:rPr>
        <w:t xml:space="preserve"> </w:t>
      </w:r>
      <w:r w:rsidRPr="009613AD">
        <w:rPr>
          <w:rFonts w:ascii="Palatino Linotype" w:hAnsi="Palatino Linotype"/>
        </w:rPr>
        <w:t>IV</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V</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la</w:t>
      </w:r>
      <w:r w:rsidR="00726B6A" w:rsidRPr="009613AD">
        <w:rPr>
          <w:rFonts w:ascii="Palatino Linotype" w:hAnsi="Palatino Linotype"/>
        </w:rPr>
        <w:t xml:space="preserve"> </w:t>
      </w:r>
      <w:r w:rsidRPr="009613AD">
        <w:rPr>
          <w:rFonts w:ascii="Palatino Linotype" w:hAnsi="Palatino Linotype"/>
        </w:rPr>
        <w:t>Constitución</w:t>
      </w:r>
      <w:r w:rsidR="00726B6A" w:rsidRPr="009613AD">
        <w:rPr>
          <w:rFonts w:ascii="Palatino Linotype" w:hAnsi="Palatino Linotype"/>
        </w:rPr>
        <w:t xml:space="preserve"> </w:t>
      </w:r>
      <w:r w:rsidRPr="009613AD">
        <w:rPr>
          <w:rFonts w:ascii="Palatino Linotype" w:hAnsi="Palatino Linotype"/>
        </w:rPr>
        <w:t>Política</w:t>
      </w:r>
      <w:r w:rsidR="00726B6A" w:rsidRPr="009613AD">
        <w:rPr>
          <w:rFonts w:ascii="Palatino Linotype" w:hAnsi="Palatino Linotype"/>
        </w:rPr>
        <w:t xml:space="preserve"> </w:t>
      </w:r>
      <w:r w:rsidRPr="009613AD">
        <w:rPr>
          <w:rFonts w:ascii="Palatino Linotype" w:hAnsi="Palatino Linotype"/>
        </w:rPr>
        <w:t>del</w:t>
      </w:r>
      <w:r w:rsidR="00726B6A" w:rsidRPr="009613AD">
        <w:rPr>
          <w:rFonts w:ascii="Palatino Linotype" w:hAnsi="Palatino Linotype"/>
        </w:rPr>
        <w:t xml:space="preserve"> </w:t>
      </w:r>
      <w:r w:rsidRPr="009613AD">
        <w:rPr>
          <w:rFonts w:ascii="Palatino Linotype" w:hAnsi="Palatino Linotype"/>
        </w:rPr>
        <w:t>Estado</w:t>
      </w:r>
      <w:r w:rsidR="00726B6A" w:rsidRPr="009613AD">
        <w:rPr>
          <w:rFonts w:ascii="Palatino Linotype" w:hAnsi="Palatino Linotype"/>
        </w:rPr>
        <w:t xml:space="preserve"> </w:t>
      </w:r>
      <w:r w:rsidRPr="009613AD">
        <w:rPr>
          <w:rFonts w:ascii="Palatino Linotype" w:hAnsi="Palatino Linotype"/>
        </w:rPr>
        <w:t>Libre</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Soberano</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México;</w:t>
      </w:r>
      <w:r w:rsidR="00726B6A" w:rsidRPr="009613AD">
        <w:rPr>
          <w:rFonts w:ascii="Palatino Linotype" w:hAnsi="Palatino Linotype"/>
        </w:rPr>
        <w:t xml:space="preserve"> </w:t>
      </w:r>
      <w:r w:rsidRPr="009613AD">
        <w:rPr>
          <w:rFonts w:ascii="Palatino Linotype" w:hAnsi="Palatino Linotype"/>
        </w:rPr>
        <w:t>2</w:t>
      </w:r>
      <w:r w:rsidR="00726B6A" w:rsidRPr="009613AD">
        <w:rPr>
          <w:rFonts w:ascii="Palatino Linotype" w:hAnsi="Palatino Linotype"/>
        </w:rPr>
        <w:t xml:space="preserve"> </w:t>
      </w:r>
      <w:r w:rsidRPr="009613AD">
        <w:rPr>
          <w:rFonts w:ascii="Palatino Linotype" w:hAnsi="Palatino Linotype"/>
        </w:rPr>
        <w:t>fracción</w:t>
      </w:r>
      <w:r w:rsidR="00726B6A" w:rsidRPr="009613AD">
        <w:rPr>
          <w:rFonts w:ascii="Palatino Linotype" w:hAnsi="Palatino Linotype"/>
        </w:rPr>
        <w:t xml:space="preserve"> </w:t>
      </w:r>
      <w:r w:rsidRPr="009613AD">
        <w:rPr>
          <w:rFonts w:ascii="Palatino Linotype" w:hAnsi="Palatino Linotype"/>
        </w:rPr>
        <w:t>II,</w:t>
      </w:r>
      <w:r w:rsidR="00726B6A" w:rsidRPr="009613AD">
        <w:rPr>
          <w:rFonts w:ascii="Palatino Linotype" w:hAnsi="Palatino Linotype"/>
        </w:rPr>
        <w:t xml:space="preserve"> </w:t>
      </w:r>
      <w:r w:rsidRPr="009613AD">
        <w:rPr>
          <w:rFonts w:ascii="Palatino Linotype" w:hAnsi="Palatino Linotype"/>
        </w:rPr>
        <w:t>13,</w:t>
      </w:r>
      <w:r w:rsidR="00726B6A" w:rsidRPr="009613AD">
        <w:rPr>
          <w:rFonts w:ascii="Palatino Linotype" w:hAnsi="Palatino Linotype"/>
        </w:rPr>
        <w:t xml:space="preserve"> </w:t>
      </w:r>
      <w:r w:rsidRPr="009613AD">
        <w:rPr>
          <w:rFonts w:ascii="Palatino Linotype" w:hAnsi="Palatino Linotype"/>
        </w:rPr>
        <w:t>29,</w:t>
      </w:r>
      <w:r w:rsidR="00726B6A" w:rsidRPr="009613AD">
        <w:rPr>
          <w:rFonts w:ascii="Palatino Linotype" w:hAnsi="Palatino Linotype"/>
        </w:rPr>
        <w:t xml:space="preserve"> </w:t>
      </w:r>
      <w:r w:rsidRPr="009613AD">
        <w:rPr>
          <w:rFonts w:ascii="Palatino Linotype" w:hAnsi="Palatino Linotype"/>
        </w:rPr>
        <w:t>36</w:t>
      </w:r>
      <w:r w:rsidR="00726B6A" w:rsidRPr="009613AD">
        <w:rPr>
          <w:rFonts w:ascii="Palatino Linotype" w:hAnsi="Palatino Linotype"/>
        </w:rPr>
        <w:t xml:space="preserve"> </w:t>
      </w:r>
      <w:r w:rsidRPr="009613AD">
        <w:rPr>
          <w:rFonts w:ascii="Palatino Linotype" w:hAnsi="Palatino Linotype"/>
        </w:rPr>
        <w:t>fracciones</w:t>
      </w:r>
      <w:r w:rsidR="00726B6A" w:rsidRPr="009613AD">
        <w:rPr>
          <w:rFonts w:ascii="Palatino Linotype" w:hAnsi="Palatino Linotype"/>
        </w:rPr>
        <w:t xml:space="preserve"> </w:t>
      </w:r>
      <w:r w:rsidRPr="009613AD">
        <w:rPr>
          <w:rFonts w:ascii="Palatino Linotype" w:hAnsi="Palatino Linotype"/>
        </w:rPr>
        <w:t>I</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II,</w:t>
      </w:r>
      <w:r w:rsidR="00726B6A" w:rsidRPr="009613AD">
        <w:rPr>
          <w:rFonts w:ascii="Palatino Linotype" w:hAnsi="Palatino Linotype"/>
        </w:rPr>
        <w:t xml:space="preserve"> </w:t>
      </w:r>
      <w:r w:rsidRPr="009613AD">
        <w:rPr>
          <w:rFonts w:ascii="Palatino Linotype" w:hAnsi="Palatino Linotype"/>
        </w:rPr>
        <w:t>176,</w:t>
      </w:r>
      <w:r w:rsidR="00726B6A" w:rsidRPr="009613AD">
        <w:rPr>
          <w:rFonts w:ascii="Palatino Linotype" w:hAnsi="Palatino Linotype"/>
        </w:rPr>
        <w:t xml:space="preserve"> </w:t>
      </w:r>
      <w:r w:rsidRPr="009613AD">
        <w:rPr>
          <w:rFonts w:ascii="Palatino Linotype" w:hAnsi="Palatino Linotype"/>
        </w:rPr>
        <w:t>178,</w:t>
      </w:r>
      <w:r w:rsidR="00726B6A" w:rsidRPr="009613AD">
        <w:rPr>
          <w:rFonts w:ascii="Palatino Linotype" w:hAnsi="Palatino Linotype"/>
        </w:rPr>
        <w:t xml:space="preserve"> </w:t>
      </w:r>
      <w:r w:rsidRPr="009613AD">
        <w:rPr>
          <w:rFonts w:ascii="Palatino Linotype" w:hAnsi="Palatino Linotype"/>
        </w:rPr>
        <w:t>179,</w:t>
      </w:r>
      <w:r w:rsidR="00726B6A" w:rsidRPr="009613AD">
        <w:rPr>
          <w:rFonts w:ascii="Palatino Linotype" w:hAnsi="Palatino Linotype"/>
        </w:rPr>
        <w:t xml:space="preserve"> </w:t>
      </w:r>
      <w:r w:rsidRPr="009613AD">
        <w:rPr>
          <w:rFonts w:ascii="Palatino Linotype" w:hAnsi="Palatino Linotype"/>
        </w:rPr>
        <w:t>181</w:t>
      </w:r>
      <w:r w:rsidR="00726B6A" w:rsidRPr="009613AD">
        <w:rPr>
          <w:rFonts w:ascii="Palatino Linotype" w:hAnsi="Palatino Linotype"/>
        </w:rPr>
        <w:t xml:space="preserve"> </w:t>
      </w:r>
      <w:r w:rsidRPr="009613AD">
        <w:rPr>
          <w:rFonts w:ascii="Palatino Linotype" w:hAnsi="Palatino Linotype"/>
        </w:rPr>
        <w:t>párrafo</w:t>
      </w:r>
      <w:r w:rsidR="00726B6A" w:rsidRPr="009613AD">
        <w:rPr>
          <w:rFonts w:ascii="Palatino Linotype" w:hAnsi="Palatino Linotype"/>
        </w:rPr>
        <w:t xml:space="preserve"> </w:t>
      </w:r>
      <w:r w:rsidRPr="009613AD">
        <w:rPr>
          <w:rFonts w:ascii="Palatino Linotype" w:hAnsi="Palatino Linotype"/>
        </w:rPr>
        <w:t>tercero</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185</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la</w:t>
      </w:r>
      <w:r w:rsidR="00726B6A" w:rsidRPr="009613AD">
        <w:rPr>
          <w:rFonts w:ascii="Palatino Linotype" w:hAnsi="Palatino Linotype"/>
        </w:rPr>
        <w:t xml:space="preserve"> </w:t>
      </w:r>
      <w:r w:rsidRPr="009613AD">
        <w:rPr>
          <w:rFonts w:ascii="Palatino Linotype" w:hAnsi="Palatino Linotype"/>
        </w:rPr>
        <w:t>Ley</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Transparencia</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Acceso</w:t>
      </w:r>
      <w:r w:rsidR="00726B6A" w:rsidRPr="009613AD">
        <w:rPr>
          <w:rFonts w:ascii="Palatino Linotype" w:hAnsi="Palatino Linotype"/>
        </w:rPr>
        <w:t xml:space="preserve"> </w:t>
      </w:r>
      <w:r w:rsidRPr="009613AD">
        <w:rPr>
          <w:rFonts w:ascii="Palatino Linotype" w:hAnsi="Palatino Linotype"/>
        </w:rPr>
        <w:t>a</w:t>
      </w:r>
      <w:r w:rsidR="00726B6A" w:rsidRPr="009613AD">
        <w:rPr>
          <w:rFonts w:ascii="Palatino Linotype" w:hAnsi="Palatino Linotype"/>
        </w:rPr>
        <w:t xml:space="preserve"> </w:t>
      </w:r>
      <w:r w:rsidRPr="009613AD">
        <w:rPr>
          <w:rFonts w:ascii="Palatino Linotype" w:hAnsi="Palatino Linotype"/>
        </w:rPr>
        <w:t>la</w:t>
      </w:r>
      <w:r w:rsidR="00726B6A" w:rsidRPr="009613AD">
        <w:rPr>
          <w:rFonts w:ascii="Palatino Linotype" w:hAnsi="Palatino Linotype"/>
        </w:rPr>
        <w:t xml:space="preserve"> </w:t>
      </w:r>
      <w:r w:rsidRPr="009613AD">
        <w:rPr>
          <w:rFonts w:ascii="Palatino Linotype" w:hAnsi="Palatino Linotype"/>
        </w:rPr>
        <w:t>Información</w:t>
      </w:r>
      <w:r w:rsidR="00726B6A" w:rsidRPr="009613AD">
        <w:rPr>
          <w:rFonts w:ascii="Palatino Linotype" w:hAnsi="Palatino Linotype"/>
        </w:rPr>
        <w:t xml:space="preserve"> </w:t>
      </w:r>
      <w:r w:rsidRPr="009613AD">
        <w:rPr>
          <w:rFonts w:ascii="Palatino Linotype" w:hAnsi="Palatino Linotype"/>
        </w:rPr>
        <w:t>Pública</w:t>
      </w:r>
      <w:r w:rsidR="00726B6A" w:rsidRPr="009613AD">
        <w:rPr>
          <w:rFonts w:ascii="Palatino Linotype" w:hAnsi="Palatino Linotype"/>
        </w:rPr>
        <w:t xml:space="preserve"> </w:t>
      </w:r>
      <w:r w:rsidRPr="009613AD">
        <w:rPr>
          <w:rFonts w:ascii="Palatino Linotype" w:hAnsi="Palatino Linotype"/>
        </w:rPr>
        <w:t>del</w:t>
      </w:r>
      <w:r w:rsidR="00726B6A" w:rsidRPr="009613AD">
        <w:rPr>
          <w:rFonts w:ascii="Palatino Linotype" w:hAnsi="Palatino Linotype"/>
        </w:rPr>
        <w:t xml:space="preserve"> </w:t>
      </w:r>
      <w:r w:rsidRPr="009613AD">
        <w:rPr>
          <w:rFonts w:ascii="Palatino Linotype" w:hAnsi="Palatino Linotype"/>
        </w:rPr>
        <w:t>Estado</w:t>
      </w:r>
      <w:r w:rsidR="00726B6A" w:rsidRPr="009613AD">
        <w:rPr>
          <w:rFonts w:ascii="Palatino Linotype" w:hAnsi="Palatino Linotype"/>
        </w:rPr>
        <w:t xml:space="preserve"> </w:t>
      </w:r>
      <w:r w:rsidRPr="009613AD">
        <w:rPr>
          <w:rFonts w:ascii="Palatino Linotype" w:hAnsi="Palatino Linotype"/>
        </w:rPr>
        <w:t>de</w:t>
      </w:r>
      <w:r w:rsidR="00726B6A" w:rsidRPr="009613AD">
        <w:rPr>
          <w:rFonts w:ascii="Palatino Linotype" w:hAnsi="Palatino Linotype"/>
        </w:rPr>
        <w:t xml:space="preserve"> </w:t>
      </w:r>
      <w:r w:rsidRPr="009613AD">
        <w:rPr>
          <w:rFonts w:ascii="Palatino Linotype" w:hAnsi="Palatino Linotype"/>
        </w:rPr>
        <w:t>México</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Municipios</w:t>
      </w:r>
      <w:r w:rsidRPr="009613AD">
        <w:rPr>
          <w:rFonts w:ascii="Palatino Linotype" w:hAnsi="Palatino Linotype" w:cs="Arial"/>
        </w:rPr>
        <w:t>;</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00EF7A83" w:rsidRPr="009613AD">
        <w:rPr>
          <w:rFonts w:ascii="Palatino Linotype" w:hAnsi="Palatino Linotype" w:cs="Arial"/>
        </w:rPr>
        <w:t>9</w:t>
      </w:r>
      <w:r w:rsidR="00726B6A" w:rsidRPr="009613AD">
        <w:rPr>
          <w:rFonts w:ascii="Palatino Linotype" w:hAnsi="Palatino Linotype" w:cs="Arial"/>
        </w:rPr>
        <w:t xml:space="preserve"> </w:t>
      </w:r>
      <w:r w:rsidRPr="009613AD">
        <w:rPr>
          <w:rFonts w:ascii="Palatino Linotype" w:hAnsi="Palatino Linotype" w:cs="Arial"/>
        </w:rPr>
        <w:t>fracciones</w:t>
      </w:r>
      <w:r w:rsidR="00726B6A" w:rsidRPr="009613AD">
        <w:rPr>
          <w:rFonts w:ascii="Palatino Linotype" w:hAnsi="Palatino Linotype" w:cs="Arial"/>
        </w:rPr>
        <w:t xml:space="preserve"> </w:t>
      </w:r>
      <w:r w:rsidRPr="009613AD">
        <w:rPr>
          <w:rFonts w:ascii="Palatino Linotype" w:hAnsi="Palatino Linotype" w:cs="Arial"/>
        </w:rPr>
        <w:t>I</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XXIV</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11</w:t>
      </w:r>
      <w:r w:rsidR="00726B6A" w:rsidRPr="009613AD">
        <w:rPr>
          <w:rFonts w:ascii="Palatino Linotype" w:hAnsi="Palatino Linotype" w:cs="Arial"/>
        </w:rPr>
        <w:t xml:space="preserve"> </w:t>
      </w:r>
      <w:r w:rsidRPr="009613AD">
        <w:rPr>
          <w:rFonts w:ascii="Palatino Linotype" w:hAnsi="Palatino Linotype" w:cs="Arial"/>
        </w:rPr>
        <w:t>del</w:t>
      </w:r>
      <w:r w:rsidR="00726B6A" w:rsidRPr="009613AD">
        <w:rPr>
          <w:rFonts w:ascii="Palatino Linotype" w:hAnsi="Palatino Linotype" w:cs="Arial"/>
        </w:rPr>
        <w:t xml:space="preserve"> </w:t>
      </w:r>
      <w:r w:rsidRPr="009613AD">
        <w:rPr>
          <w:rFonts w:ascii="Palatino Linotype" w:hAnsi="Palatino Linotype" w:cs="Arial"/>
        </w:rPr>
        <w:t>Reglamento</w:t>
      </w:r>
      <w:r w:rsidR="00726B6A" w:rsidRPr="009613AD">
        <w:rPr>
          <w:rFonts w:ascii="Palatino Linotype" w:hAnsi="Palatino Linotype" w:cs="Arial"/>
        </w:rPr>
        <w:t xml:space="preserve"> </w:t>
      </w:r>
      <w:r w:rsidRPr="009613AD">
        <w:rPr>
          <w:rFonts w:ascii="Palatino Linotype" w:hAnsi="Palatino Linotype" w:cs="Arial"/>
        </w:rPr>
        <w:t>Interior</w:t>
      </w:r>
      <w:r w:rsidR="00726B6A" w:rsidRPr="009613AD">
        <w:rPr>
          <w:rFonts w:ascii="Palatino Linotype" w:hAnsi="Palatino Linotype" w:cs="Arial"/>
        </w:rPr>
        <w:t xml:space="preserve"> </w:t>
      </w:r>
      <w:r w:rsidRPr="009613AD">
        <w:rPr>
          <w:rFonts w:ascii="Palatino Linotype" w:hAnsi="Palatino Linotype" w:cs="Arial"/>
        </w:rPr>
        <w:t>del</w:t>
      </w:r>
      <w:r w:rsidR="00726B6A" w:rsidRPr="009613AD">
        <w:rPr>
          <w:rFonts w:ascii="Palatino Linotype" w:hAnsi="Palatino Linotype" w:cs="Arial"/>
        </w:rPr>
        <w:t xml:space="preserve"> </w:t>
      </w:r>
      <w:r w:rsidRPr="009613AD">
        <w:rPr>
          <w:rFonts w:ascii="Palatino Linotype" w:hAnsi="Palatino Linotype" w:cs="Arial"/>
        </w:rPr>
        <w:t>Instituto</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Transparencia,</w:t>
      </w:r>
      <w:r w:rsidR="00726B6A" w:rsidRPr="009613AD">
        <w:rPr>
          <w:rFonts w:ascii="Palatino Linotype" w:hAnsi="Palatino Linotype" w:cs="Arial"/>
        </w:rPr>
        <w:t xml:space="preserve"> </w:t>
      </w:r>
      <w:r w:rsidRPr="009613AD">
        <w:rPr>
          <w:rFonts w:ascii="Palatino Linotype" w:hAnsi="Palatino Linotype" w:cs="Arial"/>
        </w:rPr>
        <w:t>Acceso</w:t>
      </w:r>
      <w:r w:rsidR="00726B6A" w:rsidRPr="009613AD">
        <w:rPr>
          <w:rFonts w:ascii="Palatino Linotype" w:hAnsi="Palatino Linotype" w:cs="Arial"/>
        </w:rPr>
        <w:t xml:space="preserve"> </w:t>
      </w:r>
      <w:r w:rsidRPr="009613AD">
        <w:rPr>
          <w:rFonts w:ascii="Palatino Linotype" w:hAnsi="Palatino Linotype" w:cs="Arial"/>
        </w:rPr>
        <w:t>a</w:t>
      </w:r>
      <w:r w:rsidR="00726B6A" w:rsidRPr="009613AD">
        <w:rPr>
          <w:rFonts w:ascii="Palatino Linotype" w:hAnsi="Palatino Linotype" w:cs="Arial"/>
        </w:rPr>
        <w:t xml:space="preserve"> </w:t>
      </w:r>
      <w:r w:rsidRPr="009613AD">
        <w:rPr>
          <w:rFonts w:ascii="Palatino Linotype" w:hAnsi="Palatino Linotype" w:cs="Arial"/>
        </w:rPr>
        <w:t>la</w:t>
      </w:r>
      <w:r w:rsidR="00726B6A" w:rsidRPr="009613AD">
        <w:rPr>
          <w:rFonts w:ascii="Palatino Linotype" w:hAnsi="Palatino Linotype" w:cs="Arial"/>
        </w:rPr>
        <w:t xml:space="preserve"> </w:t>
      </w:r>
      <w:r w:rsidRPr="009613AD">
        <w:rPr>
          <w:rFonts w:ascii="Palatino Linotype" w:hAnsi="Palatino Linotype" w:cs="Arial"/>
        </w:rPr>
        <w:t>Información</w:t>
      </w:r>
      <w:r w:rsidR="00726B6A" w:rsidRPr="009613AD">
        <w:rPr>
          <w:rFonts w:ascii="Palatino Linotype" w:hAnsi="Palatino Linotype" w:cs="Arial"/>
        </w:rPr>
        <w:t xml:space="preserve"> </w:t>
      </w:r>
      <w:r w:rsidRPr="009613AD">
        <w:rPr>
          <w:rFonts w:ascii="Palatino Linotype" w:hAnsi="Palatino Linotype" w:cs="Arial"/>
        </w:rPr>
        <w:t>Pública</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Protección</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Datos</w:t>
      </w:r>
      <w:r w:rsidR="00726B6A" w:rsidRPr="009613AD">
        <w:rPr>
          <w:rFonts w:ascii="Palatino Linotype" w:hAnsi="Palatino Linotype" w:cs="Arial"/>
        </w:rPr>
        <w:t xml:space="preserve"> </w:t>
      </w:r>
      <w:r w:rsidRPr="009613AD">
        <w:rPr>
          <w:rFonts w:ascii="Palatino Linotype" w:hAnsi="Palatino Linotype" w:cs="Arial"/>
        </w:rPr>
        <w:t>Personales</w:t>
      </w:r>
      <w:r w:rsidR="00726B6A" w:rsidRPr="009613AD">
        <w:rPr>
          <w:rFonts w:ascii="Palatino Linotype" w:hAnsi="Palatino Linotype" w:cs="Arial"/>
        </w:rPr>
        <w:t xml:space="preserve"> </w:t>
      </w:r>
      <w:r w:rsidRPr="009613AD">
        <w:rPr>
          <w:rFonts w:ascii="Palatino Linotype" w:hAnsi="Palatino Linotype" w:cs="Arial"/>
        </w:rPr>
        <w:t>del</w:t>
      </w:r>
      <w:r w:rsidR="00726B6A" w:rsidRPr="009613AD">
        <w:rPr>
          <w:rFonts w:ascii="Palatino Linotype" w:hAnsi="Palatino Linotype" w:cs="Arial"/>
        </w:rPr>
        <w:t xml:space="preserve"> </w:t>
      </w:r>
      <w:r w:rsidRPr="009613AD">
        <w:rPr>
          <w:rFonts w:ascii="Palatino Linotype" w:hAnsi="Palatino Linotype" w:cs="Arial"/>
        </w:rPr>
        <w:t>Estado</w:t>
      </w:r>
      <w:r w:rsidR="00726B6A" w:rsidRPr="009613AD">
        <w:rPr>
          <w:rFonts w:ascii="Palatino Linotype" w:hAnsi="Palatino Linotype" w:cs="Arial"/>
        </w:rPr>
        <w:t xml:space="preserve"> </w:t>
      </w:r>
      <w:r w:rsidRPr="009613AD">
        <w:rPr>
          <w:rFonts w:ascii="Palatino Linotype" w:hAnsi="Palatino Linotype" w:cs="Arial"/>
        </w:rPr>
        <w:t>de</w:t>
      </w:r>
      <w:r w:rsidR="00726B6A" w:rsidRPr="009613AD">
        <w:rPr>
          <w:rFonts w:ascii="Palatino Linotype" w:hAnsi="Palatino Linotype" w:cs="Arial"/>
        </w:rPr>
        <w:t xml:space="preserve"> </w:t>
      </w:r>
      <w:r w:rsidRPr="009613AD">
        <w:rPr>
          <w:rFonts w:ascii="Palatino Linotype" w:hAnsi="Palatino Linotype" w:cs="Arial"/>
        </w:rPr>
        <w:t>México</w:t>
      </w:r>
      <w:r w:rsidR="00726B6A" w:rsidRPr="009613AD">
        <w:rPr>
          <w:rFonts w:ascii="Palatino Linotype" w:hAnsi="Palatino Linotype" w:cs="Arial"/>
        </w:rPr>
        <w:t xml:space="preserve"> </w:t>
      </w:r>
      <w:r w:rsidRPr="009613AD">
        <w:rPr>
          <w:rFonts w:ascii="Palatino Linotype" w:hAnsi="Palatino Linotype" w:cs="Arial"/>
        </w:rPr>
        <w:t>y</w:t>
      </w:r>
      <w:r w:rsidR="00726B6A" w:rsidRPr="009613AD">
        <w:rPr>
          <w:rFonts w:ascii="Palatino Linotype" w:hAnsi="Palatino Linotype" w:cs="Arial"/>
        </w:rPr>
        <w:t xml:space="preserve"> </w:t>
      </w:r>
      <w:r w:rsidRPr="009613AD">
        <w:rPr>
          <w:rFonts w:ascii="Palatino Linotype" w:hAnsi="Palatino Linotype" w:cs="Arial"/>
        </w:rPr>
        <w:t>Municipios.</w:t>
      </w:r>
    </w:p>
    <w:p w14:paraId="5B361738" w14:textId="29D9A742" w:rsidR="0006329B" w:rsidRPr="009613AD" w:rsidRDefault="00035145" w:rsidP="005D4558">
      <w:pPr>
        <w:pStyle w:val="Prrafodelista"/>
        <w:widowControl w:val="0"/>
        <w:numPr>
          <w:ilvl w:val="0"/>
          <w:numId w:val="1"/>
        </w:numPr>
        <w:tabs>
          <w:tab w:val="left" w:pos="1701"/>
        </w:tabs>
        <w:autoSpaceDE w:val="0"/>
        <w:autoSpaceDN w:val="0"/>
        <w:adjustRightInd w:val="0"/>
        <w:spacing w:before="360" w:after="240" w:line="360" w:lineRule="auto"/>
        <w:ind w:left="0" w:firstLine="0"/>
        <w:contextualSpacing w:val="0"/>
        <w:jc w:val="both"/>
        <w:rPr>
          <w:rFonts w:ascii="Palatino Linotype" w:hAnsi="Palatino Linotype" w:cs="Arial"/>
        </w:rPr>
      </w:pPr>
      <w:r w:rsidRPr="009613AD">
        <w:rPr>
          <w:rFonts w:ascii="Palatino Linotype" w:hAnsi="Palatino Linotype" w:cs="Arial"/>
          <w:b/>
        </w:rPr>
        <w:t>Interés.</w:t>
      </w:r>
      <w:r w:rsidR="00726B6A" w:rsidRPr="009613AD">
        <w:rPr>
          <w:rFonts w:ascii="Palatino Linotype" w:hAnsi="Palatino Linotype" w:cs="Arial"/>
          <w:b/>
        </w:rPr>
        <w:t xml:space="preserve"> </w:t>
      </w:r>
      <w:r w:rsidR="0006329B" w:rsidRPr="009613AD">
        <w:rPr>
          <w:rFonts w:ascii="Palatino Linotype" w:hAnsi="Palatino Linotype" w:cs="Arial"/>
        </w:rPr>
        <w:t xml:space="preserve">Los recursos de revisión fueron interpuestos por parte legítima en atención a que fueron </w:t>
      </w:r>
      <w:r w:rsidR="0006329B" w:rsidRPr="009613AD">
        <w:rPr>
          <w:rFonts w:ascii="Palatino Linotype" w:hAnsi="Palatino Linotype"/>
        </w:rPr>
        <w:t>presentados</w:t>
      </w:r>
      <w:r w:rsidR="0006329B" w:rsidRPr="009613AD">
        <w:rPr>
          <w:rFonts w:ascii="Palatino Linotype" w:hAnsi="Palatino Linotype" w:cs="Arial"/>
        </w:rPr>
        <w:t xml:space="preserve"> por </w:t>
      </w:r>
      <w:r w:rsidR="003B3350" w:rsidRPr="009613AD">
        <w:rPr>
          <w:rFonts w:ascii="Palatino Linotype" w:hAnsi="Palatino Linotype" w:cs="Arial"/>
          <w:b/>
        </w:rPr>
        <w:t>EL RECURRENTE</w:t>
      </w:r>
      <w:r w:rsidR="0006329B" w:rsidRPr="009613AD">
        <w:rPr>
          <w:rFonts w:ascii="Palatino Linotype" w:hAnsi="Palatino Linotype" w:cs="Arial"/>
          <w:snapToGrid w:val="0"/>
        </w:rPr>
        <w:t xml:space="preserve">, </w:t>
      </w:r>
      <w:r w:rsidR="0006329B" w:rsidRPr="009613AD">
        <w:rPr>
          <w:rFonts w:ascii="Palatino Linotype" w:hAnsi="Palatino Linotype" w:cs="Arial"/>
        </w:rPr>
        <w:t>quien</w:t>
      </w:r>
      <w:r w:rsidR="0006329B" w:rsidRPr="009613AD">
        <w:rPr>
          <w:rFonts w:ascii="Palatino Linotype" w:hAnsi="Palatino Linotype" w:cs="Arial"/>
          <w:snapToGrid w:val="0"/>
        </w:rPr>
        <w:t xml:space="preserve"> </w:t>
      </w:r>
      <w:r w:rsidR="0006329B" w:rsidRPr="009613AD">
        <w:rPr>
          <w:rFonts w:ascii="Palatino Linotype" w:hAnsi="Palatino Linotype"/>
        </w:rPr>
        <w:t>formuló</w:t>
      </w:r>
      <w:r w:rsidR="0006329B" w:rsidRPr="009613AD">
        <w:rPr>
          <w:rFonts w:ascii="Palatino Linotype" w:hAnsi="Palatino Linotype" w:cs="Arial"/>
          <w:snapToGrid w:val="0"/>
        </w:rPr>
        <w:t xml:space="preserve"> las </w:t>
      </w:r>
      <w:r w:rsidR="0006329B" w:rsidRPr="009613AD">
        <w:rPr>
          <w:rFonts w:ascii="Palatino Linotype" w:hAnsi="Palatino Linotype" w:cs="Arial"/>
        </w:rPr>
        <w:t>solicitudes</w:t>
      </w:r>
      <w:r w:rsidR="0006329B" w:rsidRPr="009613AD">
        <w:rPr>
          <w:rFonts w:ascii="Palatino Linotype" w:hAnsi="Palatino Linotype" w:cs="Arial"/>
          <w:snapToGrid w:val="0"/>
        </w:rPr>
        <w:t xml:space="preserve"> de información pública </w:t>
      </w:r>
      <w:r w:rsidR="0006329B" w:rsidRPr="009613AD">
        <w:rPr>
          <w:rFonts w:ascii="Palatino Linotype" w:hAnsi="Palatino Linotype"/>
        </w:rPr>
        <w:t>números</w:t>
      </w:r>
      <w:r w:rsidR="0006329B" w:rsidRPr="009613AD">
        <w:rPr>
          <w:rFonts w:ascii="Palatino Linotype" w:hAnsi="Palatino Linotype" w:cs="Arial"/>
          <w:snapToGrid w:val="0"/>
        </w:rPr>
        <w:t xml:space="preserve"> </w:t>
      </w:r>
      <w:r w:rsidR="00996121" w:rsidRPr="009613AD">
        <w:rPr>
          <w:rFonts w:ascii="Palatino Linotype" w:hAnsi="Palatino Linotype"/>
          <w:b/>
          <w:bCs/>
        </w:rPr>
        <w:t>00006/OASCHALCO/IP/2018</w:t>
      </w:r>
      <w:r w:rsidR="00996121" w:rsidRPr="009613AD">
        <w:rPr>
          <w:rFonts w:ascii="Palatino Linotype" w:hAnsi="Palatino Linotype"/>
          <w:bCs/>
        </w:rPr>
        <w:t xml:space="preserve"> y </w:t>
      </w:r>
      <w:r w:rsidR="00996121" w:rsidRPr="009613AD">
        <w:rPr>
          <w:rFonts w:ascii="Palatino Linotype" w:hAnsi="Palatino Linotype"/>
          <w:b/>
          <w:bCs/>
        </w:rPr>
        <w:t>00008/OASCHALCO/IP/2018</w:t>
      </w:r>
      <w:r w:rsidR="0006329B" w:rsidRPr="009613AD">
        <w:rPr>
          <w:rFonts w:ascii="Palatino Linotype" w:hAnsi="Palatino Linotype" w:cs="Arial"/>
        </w:rPr>
        <w:t>.</w:t>
      </w:r>
    </w:p>
    <w:p w14:paraId="75A0BF68" w14:textId="7C2D615D" w:rsidR="00DD6976" w:rsidRPr="009613AD" w:rsidRDefault="00DD6976" w:rsidP="00DD6976">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contextualSpacing w:val="0"/>
        <w:jc w:val="both"/>
        <w:rPr>
          <w:rFonts w:ascii="Palatino Linotype" w:hAnsi="Palatino Linotype" w:cs="Arial"/>
        </w:rPr>
      </w:pPr>
      <w:r w:rsidRPr="009613AD">
        <w:rPr>
          <w:rFonts w:ascii="Palatino Linotype" w:hAnsi="Palatino Linotype" w:cs="Arial"/>
          <w:b/>
        </w:rPr>
        <w:t>Justificación de la Acumulación de los recursos.</w:t>
      </w:r>
      <w:r w:rsidRPr="009613AD">
        <w:rPr>
          <w:rFonts w:ascii="Palatino Linotype" w:hAnsi="Palatino Linotype" w:cs="Arial"/>
        </w:rPr>
        <w:t xml:space="preserve"> De las constancias que obran en los expedientes, se advierte que los recursos de revisión</w:t>
      </w:r>
      <w:r w:rsidRPr="009613AD">
        <w:rPr>
          <w:rFonts w:ascii="Palatino Linotype" w:hAnsi="Palatino Linotype"/>
        </w:rPr>
        <w:t xml:space="preserve"> </w:t>
      </w:r>
      <w:r w:rsidR="00996121" w:rsidRPr="009613AD">
        <w:rPr>
          <w:rFonts w:ascii="Palatino Linotype" w:hAnsi="Palatino Linotype" w:cs="Arial"/>
          <w:b/>
        </w:rPr>
        <w:t xml:space="preserve">02997/INFOEM/IP/RR/2018 </w:t>
      </w:r>
      <w:r w:rsidR="00996121" w:rsidRPr="009613AD">
        <w:rPr>
          <w:rFonts w:ascii="Palatino Linotype" w:hAnsi="Palatino Linotype" w:cs="Arial"/>
        </w:rPr>
        <w:t xml:space="preserve">y </w:t>
      </w:r>
      <w:r w:rsidR="00996121" w:rsidRPr="009613AD">
        <w:rPr>
          <w:rFonts w:ascii="Palatino Linotype" w:hAnsi="Palatino Linotype" w:cs="Arial"/>
          <w:b/>
        </w:rPr>
        <w:t>03015/INFOEM/IP/RR/2018</w:t>
      </w:r>
      <w:r w:rsidRPr="009613AD">
        <w:rPr>
          <w:rFonts w:ascii="Palatino Linotype" w:hAnsi="Palatino Linotype" w:cs="Arial"/>
        </w:rPr>
        <w:t>,</w:t>
      </w:r>
      <w:r w:rsidRPr="009613AD">
        <w:rPr>
          <w:rFonts w:ascii="Palatino Linotype" w:hAnsi="Palatino Linotype" w:cs="Arial"/>
          <w:b/>
        </w:rPr>
        <w:t xml:space="preserve"> </w:t>
      </w:r>
      <w:r w:rsidRPr="009613AD">
        <w:rPr>
          <w:rFonts w:ascii="Palatino Linotype" w:hAnsi="Palatino Linotype" w:cs="Arial"/>
        </w:rPr>
        <w:t xml:space="preserve">fueron presentados por </w:t>
      </w:r>
      <w:r w:rsidR="00996121" w:rsidRPr="009613AD">
        <w:rPr>
          <w:rFonts w:ascii="Palatino Linotype" w:hAnsi="Palatino Linotype" w:cs="Arial"/>
        </w:rPr>
        <w:t>el mismo</w:t>
      </w:r>
      <w:r w:rsidRPr="009613AD">
        <w:rPr>
          <w:rFonts w:ascii="Palatino Linotype" w:hAnsi="Palatino Linotype" w:cs="Arial"/>
        </w:rPr>
        <w:t xml:space="preserve"> </w:t>
      </w:r>
      <w:r w:rsidRPr="009613AD">
        <w:rPr>
          <w:rFonts w:ascii="Palatino Linotype" w:hAnsi="Palatino Linotype" w:cs="Arial"/>
          <w:b/>
        </w:rPr>
        <w:t>RECURRENTE</w:t>
      </w:r>
      <w:r w:rsidRPr="009613AD">
        <w:rPr>
          <w:rFonts w:ascii="Palatino Linotype" w:hAnsi="Palatino Linotype" w:cs="Arial"/>
        </w:rPr>
        <w:t xml:space="preserve"> y ante el mismo </w:t>
      </w:r>
      <w:r w:rsidRPr="009613AD">
        <w:rPr>
          <w:rFonts w:ascii="Palatino Linotype" w:hAnsi="Palatino Linotype" w:cs="Arial"/>
          <w:b/>
        </w:rPr>
        <w:t>SUJETO OBLIGADO</w:t>
      </w:r>
      <w:r w:rsidRPr="009613AD">
        <w:rPr>
          <w:rFonts w:ascii="Palatino Linotype" w:hAnsi="Palatino Linotype" w:cs="Arial"/>
        </w:rPr>
        <w:t xml:space="preserve">; asimismo, a consideración del Pleno de este Instituto, resultó conveniente su trámite de forma </w:t>
      </w:r>
      <w:r w:rsidRPr="009613AD">
        <w:rPr>
          <w:rFonts w:ascii="Palatino Linotype" w:hAnsi="Palatino Linotype"/>
        </w:rPr>
        <w:t>unificada</w:t>
      </w:r>
      <w:r w:rsidRPr="009613AD">
        <w:rPr>
          <w:rFonts w:ascii="Palatino Linotype" w:hAnsi="Palatino Linotype" w:cs="Arial"/>
        </w:rPr>
        <w:t xml:space="preserve"> </w:t>
      </w:r>
      <w:r w:rsidRPr="009613AD">
        <w:rPr>
          <w:rFonts w:ascii="Palatino Linotype" w:hAnsi="Palatino Linotype" w:cs="Arial"/>
          <w:b/>
        </w:rPr>
        <w:t>para evitar la emisión de resoluciones contradictorias</w:t>
      </w:r>
      <w:r w:rsidR="00D225D4" w:rsidRPr="009613AD">
        <w:rPr>
          <w:rFonts w:ascii="Palatino Linotype" w:hAnsi="Palatino Linotype" w:cs="Arial"/>
        </w:rPr>
        <w:t>;</w:t>
      </w:r>
      <w:r w:rsidRPr="009613AD">
        <w:rPr>
          <w:rFonts w:ascii="Palatino Linotype" w:hAnsi="Palatino Linotype" w:cs="Arial"/>
        </w:rPr>
        <w:t xml:space="preserve"> por lo que</w:t>
      </w:r>
      <w:r w:rsidR="00D225D4" w:rsidRPr="009613AD">
        <w:rPr>
          <w:rFonts w:ascii="Palatino Linotype" w:hAnsi="Palatino Linotype" w:cs="Arial"/>
        </w:rPr>
        <w:t>,</w:t>
      </w:r>
      <w:r w:rsidRPr="009613AD">
        <w:rPr>
          <w:rFonts w:ascii="Palatino Linotype" w:hAnsi="Palatino Linotype" w:cs="Arial"/>
        </w:rPr>
        <w:t xml:space="preserve"> determinó acordar su acumulación, de conformidad con lo dispuesto en el artículo 18 del Código de Procedimientos Administrativos del Estado de México, de aplicación supletoria en términos del artículo 195 de la</w:t>
      </w:r>
      <w:r w:rsidRPr="009613AD">
        <w:rPr>
          <w:rFonts w:ascii="Palatino Linotype" w:hAnsi="Palatino Linotype"/>
        </w:rPr>
        <w:t xml:space="preserve"> Ley de Transparencia y Acceso a la Información Pública del Estado de México y Municipios, que a la letra señalan:</w:t>
      </w:r>
    </w:p>
    <w:p w14:paraId="39C3C620" w14:textId="77777777" w:rsidR="00DD6976" w:rsidRPr="009613AD" w:rsidRDefault="00DD6976" w:rsidP="00DD6976">
      <w:pPr>
        <w:spacing w:before="120" w:after="120"/>
        <w:ind w:left="709" w:right="709"/>
        <w:jc w:val="center"/>
        <w:rPr>
          <w:rFonts w:ascii="Palatino Linotype" w:hAnsi="Palatino Linotype" w:cs="Arial"/>
          <w:b/>
          <w:i/>
          <w:sz w:val="22"/>
          <w:szCs w:val="22"/>
        </w:rPr>
      </w:pPr>
      <w:r w:rsidRPr="009613AD">
        <w:rPr>
          <w:rFonts w:ascii="Palatino Linotype" w:hAnsi="Palatino Linotype" w:cs="Arial"/>
          <w:b/>
          <w:i/>
          <w:sz w:val="22"/>
          <w:szCs w:val="22"/>
        </w:rPr>
        <w:lastRenderedPageBreak/>
        <w:t>Ley de Transparencia y Acceso a la Información Pública del Estado de México y Municipios</w:t>
      </w:r>
    </w:p>
    <w:p w14:paraId="26948B99" w14:textId="77777777" w:rsidR="00DD6976" w:rsidRPr="009613AD" w:rsidRDefault="00DD6976" w:rsidP="00DD6976">
      <w:pPr>
        <w:spacing w:before="120" w:after="120"/>
        <w:ind w:left="709" w:right="709"/>
        <w:jc w:val="both"/>
        <w:rPr>
          <w:rFonts w:ascii="Palatino Linotype" w:hAnsi="Palatino Linotype" w:cs="Arial"/>
          <w:b/>
          <w:i/>
          <w:sz w:val="22"/>
          <w:szCs w:val="22"/>
        </w:rPr>
      </w:pPr>
      <w:r w:rsidRPr="009613AD">
        <w:rPr>
          <w:rFonts w:ascii="Palatino Linotype" w:hAnsi="Palatino Linotype" w:cs="Arial"/>
          <w:b/>
          <w:i/>
          <w:sz w:val="22"/>
          <w:szCs w:val="22"/>
        </w:rPr>
        <w:t xml:space="preserve">Artículo 195. </w:t>
      </w:r>
      <w:r w:rsidRPr="009613AD">
        <w:rPr>
          <w:rFonts w:ascii="Palatino Linotype" w:hAnsi="Palatino Linotype" w:cs="Arial"/>
          <w:i/>
          <w:sz w:val="22"/>
          <w:szCs w:val="22"/>
        </w:rPr>
        <w:t xml:space="preserve">En la tramitación del recurso de revisión se aplicarán supletoriamente las disposiciones contenidas en el Código de Procedimientos Administrativos del Estado de </w:t>
      </w:r>
      <w:r w:rsidRPr="009613AD">
        <w:rPr>
          <w:rFonts w:ascii="Palatino Linotype" w:hAnsi="Palatino Linotype" w:cs="Arial"/>
          <w:i/>
          <w:sz w:val="22"/>
          <w:szCs w:val="22"/>
          <w:lang w:eastAsia="es-MX"/>
        </w:rPr>
        <w:t>México</w:t>
      </w:r>
      <w:r w:rsidRPr="009613AD">
        <w:rPr>
          <w:rFonts w:ascii="Palatino Linotype" w:hAnsi="Palatino Linotype" w:cs="Arial"/>
          <w:i/>
          <w:sz w:val="22"/>
          <w:szCs w:val="22"/>
        </w:rPr>
        <w:t>.”</w:t>
      </w:r>
    </w:p>
    <w:p w14:paraId="2BBC3B7C" w14:textId="77777777" w:rsidR="00DD6976" w:rsidRPr="009613AD" w:rsidRDefault="00DD6976" w:rsidP="00DD6976">
      <w:pPr>
        <w:spacing w:before="360" w:after="120"/>
        <w:ind w:left="709" w:right="709"/>
        <w:jc w:val="center"/>
        <w:rPr>
          <w:rFonts w:ascii="Palatino Linotype" w:hAnsi="Palatino Linotype" w:cs="Arial"/>
          <w:b/>
          <w:i/>
          <w:sz w:val="22"/>
          <w:szCs w:val="22"/>
        </w:rPr>
      </w:pPr>
      <w:r w:rsidRPr="009613AD">
        <w:rPr>
          <w:rFonts w:ascii="Palatino Linotype" w:hAnsi="Palatino Linotype" w:cs="Arial"/>
          <w:b/>
          <w:i/>
          <w:sz w:val="22"/>
          <w:szCs w:val="22"/>
        </w:rPr>
        <w:t>Código de Procedimientos Administrativos del Estado de México</w:t>
      </w:r>
    </w:p>
    <w:p w14:paraId="6F42C1C9" w14:textId="77777777" w:rsidR="00DD6976" w:rsidRPr="009613AD" w:rsidRDefault="00DD6976" w:rsidP="00DD6976">
      <w:pPr>
        <w:spacing w:before="120" w:after="120"/>
        <w:ind w:left="709" w:right="709"/>
        <w:jc w:val="both"/>
        <w:rPr>
          <w:rFonts w:ascii="Palatino Linotype" w:hAnsi="Palatino Linotype" w:cs="Arial"/>
          <w:i/>
          <w:sz w:val="22"/>
          <w:szCs w:val="22"/>
        </w:rPr>
      </w:pPr>
      <w:r w:rsidRPr="009613AD">
        <w:rPr>
          <w:rFonts w:ascii="Palatino Linotype" w:hAnsi="Palatino Linotype" w:cs="Arial"/>
          <w:b/>
          <w:i/>
          <w:sz w:val="22"/>
          <w:szCs w:val="22"/>
        </w:rPr>
        <w:t>Artículo 18</w:t>
      </w:r>
      <w:r w:rsidRPr="009613AD">
        <w:rPr>
          <w:rFonts w:ascii="Palatino Linotype" w:hAnsi="Palatino Linotype" w:cs="Arial"/>
          <w:i/>
          <w:sz w:val="22"/>
          <w:szCs w:val="22"/>
        </w:rPr>
        <w:t xml:space="preserve">.- </w:t>
      </w:r>
      <w:r w:rsidRPr="009613AD">
        <w:rPr>
          <w:rFonts w:ascii="Palatino Linotype" w:hAnsi="Palatino Linotype" w:cs="Arial"/>
          <w:b/>
          <w:i/>
          <w:sz w:val="22"/>
          <w:szCs w:val="22"/>
        </w:rPr>
        <w:t xml:space="preserve">La autoridad administrativa o el Tribunal </w:t>
      </w:r>
      <w:r w:rsidRPr="009613AD">
        <w:rPr>
          <w:rFonts w:ascii="Palatino Linotype" w:hAnsi="Palatino Linotype" w:cs="Arial"/>
          <w:b/>
          <w:i/>
          <w:sz w:val="22"/>
          <w:szCs w:val="22"/>
          <w:u w:val="single"/>
        </w:rPr>
        <w:t>acordarán la acumulación de los expedientes</w:t>
      </w:r>
      <w:r w:rsidRPr="009613AD">
        <w:rPr>
          <w:rFonts w:ascii="Palatino Linotype" w:hAnsi="Palatino Linotype" w:cs="Arial"/>
          <w:b/>
          <w:i/>
          <w:sz w:val="22"/>
          <w:szCs w:val="22"/>
        </w:rPr>
        <w:t xml:space="preserve"> del procedimiento y proceso administrativo que ante ellos se sigan, de oficio</w:t>
      </w:r>
      <w:r w:rsidRPr="009613AD">
        <w:rPr>
          <w:rFonts w:ascii="Palatino Linotype" w:hAnsi="Palatino Linotype" w:cs="Arial"/>
          <w:i/>
          <w:sz w:val="22"/>
          <w:szCs w:val="22"/>
        </w:rPr>
        <w:t xml:space="preserve"> o a petición de parte, </w:t>
      </w:r>
      <w:r w:rsidRPr="009613AD">
        <w:rPr>
          <w:rFonts w:ascii="Palatino Linotype" w:hAnsi="Palatino Linotype" w:cs="Arial"/>
          <w:b/>
          <w:i/>
          <w:sz w:val="22"/>
          <w:szCs w:val="22"/>
          <w:u w:val="single"/>
        </w:rPr>
        <w:t>cuando las partes o los actos administrativos sean iguales</w:t>
      </w:r>
      <w:r w:rsidRPr="009613AD">
        <w:rPr>
          <w:rFonts w:ascii="Palatino Linotype" w:hAnsi="Palatino Linotype" w:cs="Arial"/>
          <w:i/>
          <w:sz w:val="22"/>
          <w:szCs w:val="22"/>
        </w:rPr>
        <w:t xml:space="preserve">, se trate de actos conexos o </w:t>
      </w:r>
      <w:r w:rsidRPr="009613AD">
        <w:rPr>
          <w:rFonts w:ascii="Palatino Linotype" w:hAnsi="Palatino Linotype" w:cs="Arial"/>
          <w:b/>
          <w:i/>
          <w:sz w:val="22"/>
          <w:szCs w:val="22"/>
          <w:u w:val="single"/>
        </w:rPr>
        <w:t xml:space="preserve">resulte conveniente el trámite unificado de los </w:t>
      </w:r>
      <w:r w:rsidRPr="009613AD">
        <w:rPr>
          <w:rFonts w:ascii="Palatino Linotype" w:hAnsi="Palatino Linotype" w:cs="Arial"/>
          <w:b/>
          <w:i/>
          <w:sz w:val="22"/>
          <w:szCs w:val="22"/>
          <w:u w:val="single"/>
          <w:lang w:eastAsia="es-MX"/>
        </w:rPr>
        <w:t>asuntos</w:t>
      </w:r>
      <w:r w:rsidRPr="009613AD">
        <w:rPr>
          <w:rFonts w:ascii="Palatino Linotype" w:hAnsi="Palatino Linotype" w:cs="Arial"/>
          <w:b/>
          <w:i/>
          <w:sz w:val="22"/>
          <w:szCs w:val="22"/>
          <w:u w:val="single"/>
        </w:rPr>
        <w:t>, para evitar la emisión de resoluciones contradictorias</w:t>
      </w:r>
      <w:r w:rsidRPr="009613AD">
        <w:rPr>
          <w:rFonts w:ascii="Palatino Linotype" w:hAnsi="Palatino Linotype" w:cs="Arial"/>
          <w:i/>
          <w:sz w:val="22"/>
          <w:szCs w:val="22"/>
        </w:rPr>
        <w:t>. La misma regla se aplicará, en lo conducente, para la separación de los expedientes.</w:t>
      </w:r>
    </w:p>
    <w:p w14:paraId="6F112FA2" w14:textId="77777777" w:rsidR="00DD6976" w:rsidRPr="009613AD" w:rsidRDefault="00DD6976" w:rsidP="00DD6976">
      <w:pPr>
        <w:spacing w:before="120" w:after="120"/>
        <w:ind w:left="709" w:right="709"/>
        <w:jc w:val="both"/>
        <w:rPr>
          <w:rFonts w:ascii="Palatino Linotype" w:hAnsi="Palatino Linotype" w:cs="Arial"/>
          <w:sz w:val="22"/>
          <w:szCs w:val="22"/>
        </w:rPr>
      </w:pPr>
      <w:r w:rsidRPr="009613AD">
        <w:rPr>
          <w:rFonts w:ascii="Palatino Linotype" w:hAnsi="Palatino Linotype" w:cs="Arial"/>
          <w:sz w:val="22"/>
          <w:szCs w:val="22"/>
        </w:rPr>
        <w:t>(Énfasis añadido)</w:t>
      </w:r>
    </w:p>
    <w:p w14:paraId="015D3E2F" w14:textId="77777777" w:rsidR="00DD6976" w:rsidRPr="009613AD" w:rsidRDefault="00DD6976" w:rsidP="00DD6976">
      <w:pPr>
        <w:pStyle w:val="Encabezado"/>
        <w:spacing w:before="120" w:after="120" w:line="360" w:lineRule="auto"/>
        <w:jc w:val="both"/>
        <w:rPr>
          <w:rFonts w:ascii="Palatino Linotype" w:hAnsi="Palatino Linotype" w:cs="Arial"/>
          <w:lang w:val="es-MX"/>
        </w:rPr>
      </w:pPr>
      <w:r w:rsidRPr="009613AD">
        <w:rPr>
          <w:rFonts w:ascii="Palatino Linotype" w:hAnsi="Palatino Linotype" w:cs="Arial"/>
          <w:lang w:val="es-MX"/>
        </w:rPr>
        <w:t>De lo dispuesto en la normativa anterior, dicha acumulación procede cuando:</w:t>
      </w:r>
    </w:p>
    <w:p w14:paraId="71274CF0" w14:textId="77777777" w:rsidR="00DD6976" w:rsidRPr="009613AD" w:rsidRDefault="00DD6976" w:rsidP="00DD6976">
      <w:pPr>
        <w:pStyle w:val="Encabezado"/>
        <w:numPr>
          <w:ilvl w:val="0"/>
          <w:numId w:val="28"/>
        </w:numPr>
        <w:spacing w:before="120" w:after="120" w:line="360" w:lineRule="auto"/>
        <w:jc w:val="both"/>
        <w:rPr>
          <w:rFonts w:ascii="Palatino Linotype" w:hAnsi="Palatino Linotype" w:cs="Arial"/>
          <w:lang w:val="es-MX"/>
        </w:rPr>
      </w:pPr>
      <w:r w:rsidRPr="009613AD">
        <w:rPr>
          <w:rFonts w:ascii="Palatino Linotype" w:hAnsi="Palatino Linotype" w:cs="Arial"/>
          <w:lang w:val="es-MX"/>
        </w:rPr>
        <w:t>El solicitante y la información referida sean las mismas;</w:t>
      </w:r>
    </w:p>
    <w:p w14:paraId="0BBF986A" w14:textId="77777777" w:rsidR="00DD6976" w:rsidRPr="009613AD" w:rsidRDefault="00DD6976" w:rsidP="00DD6976">
      <w:pPr>
        <w:pStyle w:val="Encabezado"/>
        <w:numPr>
          <w:ilvl w:val="0"/>
          <w:numId w:val="28"/>
        </w:numPr>
        <w:spacing w:before="120" w:after="120" w:line="360" w:lineRule="auto"/>
        <w:jc w:val="both"/>
        <w:rPr>
          <w:rFonts w:ascii="Palatino Linotype" w:hAnsi="Palatino Linotype" w:cs="Arial"/>
          <w:lang w:val="es-MX"/>
        </w:rPr>
      </w:pPr>
      <w:r w:rsidRPr="009613AD">
        <w:rPr>
          <w:rFonts w:ascii="Palatino Linotype" w:hAnsi="Palatino Linotype" w:cs="Arial"/>
          <w:b/>
          <w:u w:val="single"/>
          <w:lang w:val="es-MX"/>
        </w:rPr>
        <w:t>Las partes</w:t>
      </w:r>
      <w:r w:rsidRPr="009613AD">
        <w:rPr>
          <w:rFonts w:ascii="Palatino Linotype" w:hAnsi="Palatino Linotype" w:cs="Arial"/>
          <w:b/>
          <w:lang w:val="es-MX"/>
        </w:rPr>
        <w:t xml:space="preserve"> </w:t>
      </w:r>
      <w:r w:rsidRPr="009613AD">
        <w:rPr>
          <w:rFonts w:ascii="Palatino Linotype" w:hAnsi="Palatino Linotype" w:cs="Arial"/>
          <w:lang w:val="es-MX"/>
        </w:rPr>
        <w:t>o los actos impugnados</w:t>
      </w:r>
      <w:r w:rsidRPr="009613AD">
        <w:rPr>
          <w:rFonts w:ascii="Palatino Linotype" w:hAnsi="Palatino Linotype" w:cs="Arial"/>
          <w:b/>
          <w:lang w:val="es-MX"/>
        </w:rPr>
        <w:t xml:space="preserve"> </w:t>
      </w:r>
      <w:r w:rsidRPr="009613AD">
        <w:rPr>
          <w:rFonts w:ascii="Palatino Linotype" w:hAnsi="Palatino Linotype" w:cs="Arial"/>
          <w:b/>
          <w:u w:val="single"/>
          <w:lang w:val="es-MX"/>
        </w:rPr>
        <w:t>sean iguales</w:t>
      </w:r>
      <w:r w:rsidRPr="009613AD">
        <w:rPr>
          <w:rFonts w:ascii="Palatino Linotype" w:hAnsi="Palatino Linotype" w:cs="Arial"/>
          <w:lang w:val="es-MX"/>
        </w:rPr>
        <w:t>;</w:t>
      </w:r>
    </w:p>
    <w:p w14:paraId="5046D7E0" w14:textId="77777777" w:rsidR="00DD6976" w:rsidRPr="009613AD" w:rsidRDefault="00DD6976" w:rsidP="00DD6976">
      <w:pPr>
        <w:pStyle w:val="Encabezado"/>
        <w:numPr>
          <w:ilvl w:val="0"/>
          <w:numId w:val="28"/>
        </w:numPr>
        <w:spacing w:before="120" w:after="120" w:line="360" w:lineRule="auto"/>
        <w:jc w:val="both"/>
        <w:rPr>
          <w:rFonts w:ascii="Palatino Linotype" w:hAnsi="Palatino Linotype" w:cs="Arial"/>
          <w:lang w:val="es-MX"/>
        </w:rPr>
      </w:pPr>
      <w:r w:rsidRPr="009613AD">
        <w:rPr>
          <w:rFonts w:ascii="Palatino Linotype" w:hAnsi="Palatino Linotype" w:cs="Arial"/>
          <w:b/>
          <w:u w:val="single"/>
          <w:lang w:val="es-MX"/>
        </w:rPr>
        <w:t>Cuando se trate del mismo solicitante y mismo Sujeto Obligado</w:t>
      </w:r>
      <w:r w:rsidRPr="009613AD">
        <w:rPr>
          <w:rFonts w:ascii="Palatino Linotype" w:hAnsi="Palatino Linotype" w:cs="Arial"/>
          <w:lang w:val="es-MX"/>
        </w:rPr>
        <w:t>; y</w:t>
      </w:r>
    </w:p>
    <w:p w14:paraId="48D47D26" w14:textId="77777777" w:rsidR="00DD6976" w:rsidRPr="009613AD" w:rsidRDefault="00DD6976" w:rsidP="00DD6976">
      <w:pPr>
        <w:pStyle w:val="Encabezado"/>
        <w:numPr>
          <w:ilvl w:val="0"/>
          <w:numId w:val="28"/>
        </w:numPr>
        <w:spacing w:before="120" w:line="360" w:lineRule="auto"/>
        <w:ind w:left="357" w:hanging="357"/>
        <w:jc w:val="both"/>
        <w:rPr>
          <w:rFonts w:ascii="Palatino Linotype" w:hAnsi="Palatino Linotype" w:cs="Arial"/>
          <w:lang w:val="es-MX"/>
        </w:rPr>
      </w:pPr>
      <w:r w:rsidRPr="009613AD">
        <w:rPr>
          <w:rFonts w:ascii="Palatino Linotype" w:hAnsi="Palatino Linotype" w:cs="Arial"/>
          <w:b/>
          <w:u w:val="single"/>
          <w:lang w:val="es-MX"/>
        </w:rPr>
        <w:t>Aun tratándose de solicitudes diversas, resulte conveniente la resolución unificada de los asuntos</w:t>
      </w:r>
      <w:r w:rsidRPr="009613AD">
        <w:rPr>
          <w:rFonts w:ascii="Palatino Linotype" w:hAnsi="Palatino Linotype" w:cs="Arial"/>
          <w:i/>
          <w:lang w:val="es-MX"/>
        </w:rPr>
        <w:t>.</w:t>
      </w:r>
    </w:p>
    <w:p w14:paraId="1AD1ED4E" w14:textId="4AD47CA7" w:rsidR="00DD6976" w:rsidRPr="009613AD" w:rsidRDefault="00DD6976" w:rsidP="00DD6976">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613AD">
        <w:rPr>
          <w:rFonts w:ascii="Palatino Linotype" w:hAnsi="Palatino Linotype" w:cs="Arial"/>
        </w:rPr>
        <w:t xml:space="preserve">De esta suerte, tal y como se mencionó anteriormente, los recursos de revisión que nos ocupan fueron interpuestos por </w:t>
      </w:r>
      <w:r w:rsidR="00D225D4" w:rsidRPr="009613AD">
        <w:rPr>
          <w:rFonts w:ascii="Palatino Linotype" w:hAnsi="Palatino Linotype" w:cs="Arial"/>
        </w:rPr>
        <w:t>el</w:t>
      </w:r>
      <w:r w:rsidRPr="009613AD">
        <w:rPr>
          <w:rFonts w:ascii="Palatino Linotype" w:hAnsi="Palatino Linotype" w:cs="Arial"/>
        </w:rPr>
        <w:t xml:space="preserve"> mism</w:t>
      </w:r>
      <w:r w:rsidR="00D225D4" w:rsidRPr="009613AD">
        <w:rPr>
          <w:rFonts w:ascii="Palatino Linotype" w:hAnsi="Palatino Linotype" w:cs="Arial"/>
        </w:rPr>
        <w:t>o</w:t>
      </w:r>
      <w:r w:rsidRPr="009613AD">
        <w:rPr>
          <w:rFonts w:ascii="Palatino Linotype" w:hAnsi="Palatino Linotype" w:cs="Arial"/>
        </w:rPr>
        <w:t xml:space="preserve"> </w:t>
      </w:r>
      <w:r w:rsidRPr="009613AD">
        <w:rPr>
          <w:rFonts w:ascii="Palatino Linotype" w:hAnsi="Palatino Linotype" w:cs="Arial"/>
          <w:b/>
        </w:rPr>
        <w:t>RECURRENTE</w:t>
      </w:r>
      <w:r w:rsidRPr="009613AD">
        <w:rPr>
          <w:rFonts w:ascii="Palatino Linotype" w:hAnsi="Palatino Linotype" w:cs="Arial"/>
        </w:rPr>
        <w:t xml:space="preserve"> ante el mismo </w:t>
      </w:r>
      <w:r w:rsidRPr="009613AD">
        <w:rPr>
          <w:rFonts w:ascii="Palatino Linotype" w:hAnsi="Palatino Linotype" w:cs="Arial"/>
          <w:b/>
        </w:rPr>
        <w:t>SUJETO OBLIGADO</w:t>
      </w:r>
      <w:r w:rsidRPr="009613AD">
        <w:rPr>
          <w:rFonts w:ascii="Palatino Linotype" w:hAnsi="Palatino Linotype" w:cs="Arial"/>
        </w:rPr>
        <w:t xml:space="preserve">, además de que, por la similitud de la información solicitada en los referidos recursos de revisión, resulta conveniente su resolución de manera unificada o conjunta, por razones de economía procesal y, con el fin de no emitir resoluciones </w:t>
      </w:r>
      <w:r w:rsidRPr="009613AD">
        <w:rPr>
          <w:rFonts w:ascii="Palatino Linotype" w:hAnsi="Palatino Linotype" w:cs="Arial"/>
        </w:rPr>
        <w:lastRenderedPageBreak/>
        <w:t>contradictorias entre sí, en caso de resolverlos en forma separada por Ponentes distintos.</w:t>
      </w:r>
    </w:p>
    <w:p w14:paraId="44207851" w14:textId="77777777" w:rsidR="00F138D2" w:rsidRPr="009613AD" w:rsidRDefault="00A17091" w:rsidP="00F138D2">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rPr>
      </w:pPr>
      <w:r w:rsidRPr="009613AD">
        <w:rPr>
          <w:rFonts w:ascii="Palatino Linotype" w:hAnsi="Palatino Linotype" w:cs="Arial"/>
          <w:b/>
        </w:rPr>
        <w:t xml:space="preserve">Oportunidad. </w:t>
      </w:r>
      <w:r w:rsidR="00F138D2" w:rsidRPr="009613AD">
        <w:rPr>
          <w:rFonts w:ascii="Palatino Linotype" w:hAnsi="Palatino Linotype" w:cs="Arial"/>
        </w:rPr>
        <w:t xml:space="preserve">Es de precisar que la Ley de Transparencia y Acceso a la Información Pública </w:t>
      </w:r>
      <w:r w:rsidR="00F138D2" w:rsidRPr="009613AD">
        <w:rPr>
          <w:rFonts w:ascii="Palatino Linotype" w:hAnsi="Palatino Linotype"/>
        </w:rPr>
        <w:t>del</w:t>
      </w:r>
      <w:r w:rsidR="00F138D2" w:rsidRPr="009613AD">
        <w:rPr>
          <w:rFonts w:ascii="Palatino Linotype" w:hAnsi="Palatino Linotype" w:cs="Arial"/>
        </w:rPr>
        <w:t xml:space="preserve"> Estado de México y </w:t>
      </w:r>
      <w:r w:rsidR="00F138D2" w:rsidRPr="009613AD">
        <w:rPr>
          <w:rFonts w:ascii="Palatino Linotype" w:hAnsi="Palatino Linotype"/>
        </w:rPr>
        <w:t>Municipios</w:t>
      </w:r>
      <w:r w:rsidR="00F138D2" w:rsidRPr="009613AD">
        <w:rPr>
          <w:rFonts w:ascii="Palatino Linotype" w:hAnsi="Palatino Linotype" w:cs="Arial"/>
        </w:rPr>
        <w:t>, describe el mecanismo de procedencia de los recursos de revisión, en ese sentido en su artículo 163 se indica lo siguiente:</w:t>
      </w:r>
    </w:p>
    <w:p w14:paraId="2CB49EC9" w14:textId="77777777" w:rsidR="00F138D2" w:rsidRPr="009613AD" w:rsidRDefault="00F138D2" w:rsidP="005D278D">
      <w:pPr>
        <w:spacing w:before="200" w:after="20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Pr="009613AD">
        <w:rPr>
          <w:rFonts w:ascii="Palatino Linotype" w:hAnsi="Palatino Linotype" w:cs="Arial"/>
          <w:b/>
          <w:i/>
          <w:sz w:val="22"/>
          <w:szCs w:val="22"/>
        </w:rPr>
        <w:t xml:space="preserve">Artículo 163. La Unidad de Transparencia deberá notificar la respuesta a la solicitud al interesado en el menor tiempo posible, </w:t>
      </w:r>
      <w:r w:rsidRPr="009613AD">
        <w:rPr>
          <w:rFonts w:ascii="Palatino Linotype" w:hAnsi="Palatino Linotype" w:cs="Arial"/>
          <w:b/>
          <w:i/>
          <w:sz w:val="22"/>
          <w:szCs w:val="22"/>
          <w:u w:val="single"/>
        </w:rPr>
        <w:t>que no podrá exceder de quince días hábiles</w:t>
      </w:r>
      <w:r w:rsidRPr="009613AD">
        <w:rPr>
          <w:rFonts w:ascii="Palatino Linotype" w:hAnsi="Palatino Linotype" w:cs="Arial"/>
          <w:i/>
          <w:sz w:val="22"/>
          <w:szCs w:val="22"/>
        </w:rPr>
        <w:t>, contados a partir del día siguiente a la presentación de aquélla.</w:t>
      </w:r>
    </w:p>
    <w:p w14:paraId="283C3E6B" w14:textId="77777777" w:rsidR="00F138D2" w:rsidRPr="009613AD" w:rsidRDefault="00F138D2" w:rsidP="005D278D">
      <w:pPr>
        <w:spacing w:before="200" w:after="200"/>
        <w:ind w:left="709" w:right="709"/>
        <w:jc w:val="both"/>
        <w:rPr>
          <w:rFonts w:ascii="Palatino Linotype" w:hAnsi="Palatino Linotype" w:cs="Arial"/>
          <w:i/>
          <w:sz w:val="22"/>
          <w:szCs w:val="22"/>
        </w:rPr>
      </w:pPr>
      <w:r w:rsidRPr="009613AD">
        <w:rPr>
          <w:rFonts w:ascii="Palatino Linotype" w:hAnsi="Palatino Linotype" w:cs="Arial"/>
          <w:i/>
          <w:sz w:val="22"/>
          <w:szCs w:val="22"/>
          <w:lang w:eastAsia="es-MX"/>
        </w:rPr>
        <w:t>Excepcionalmente</w:t>
      </w:r>
      <w:r w:rsidRPr="009613AD">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A334798" w14:textId="77777777" w:rsidR="00F138D2" w:rsidRPr="009613AD" w:rsidRDefault="00F138D2" w:rsidP="005D278D">
      <w:pPr>
        <w:spacing w:before="200" w:after="200"/>
        <w:ind w:left="709" w:right="709"/>
        <w:jc w:val="both"/>
        <w:rPr>
          <w:rFonts w:ascii="Palatino Linotype" w:hAnsi="Palatino Linotype" w:cs="Arial"/>
          <w:sz w:val="22"/>
          <w:szCs w:val="22"/>
          <w:lang w:eastAsia="es-MX"/>
        </w:rPr>
      </w:pPr>
      <w:r w:rsidRPr="009613AD">
        <w:rPr>
          <w:rFonts w:ascii="Palatino Linotype" w:hAnsi="Palatino Linotype" w:cs="Arial"/>
          <w:sz w:val="22"/>
          <w:szCs w:val="22"/>
          <w:lang w:eastAsia="es-MX"/>
        </w:rPr>
        <w:t>(Énfasis añadido)</w:t>
      </w:r>
    </w:p>
    <w:p w14:paraId="0C4E58F4" w14:textId="77777777" w:rsidR="00F138D2" w:rsidRPr="009613AD" w:rsidRDefault="00F138D2"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613A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34B74E1A" w14:textId="77777777" w:rsidR="00F138D2" w:rsidRPr="009613AD" w:rsidRDefault="00F138D2"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613A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773BFD87" w14:textId="77777777" w:rsidR="00F138D2" w:rsidRPr="009613AD" w:rsidRDefault="00F138D2" w:rsidP="00F138D2">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9613AD">
        <w:rPr>
          <w:rFonts w:ascii="Palatino Linotype" w:hAnsi="Palatino Linotype" w:cs="Arial"/>
        </w:rPr>
        <w:t xml:space="preserve">Derivado de lo anterior, se constituye la figura jurídica de la </w:t>
      </w:r>
      <w:r w:rsidRPr="009613AD">
        <w:rPr>
          <w:rFonts w:ascii="Palatino Linotype" w:hAnsi="Palatino Linotype" w:cs="Arial"/>
          <w:b/>
        </w:rPr>
        <w:t>NEGATIVA FICTA</w:t>
      </w:r>
      <w:r w:rsidRPr="009613AD">
        <w:rPr>
          <w:rFonts w:ascii="Palatino Linotype" w:hAnsi="Palatino Linotype" w:cs="Arial"/>
        </w:rPr>
        <w:t xml:space="preserve">, cuya </w:t>
      </w:r>
      <w:r w:rsidRPr="009613AD">
        <w:rPr>
          <w:rFonts w:ascii="Palatino Linotype" w:hAnsi="Palatino Linotype" w:cs="Arial"/>
        </w:rPr>
        <w:lastRenderedPageBreak/>
        <w:t>esencia consiste en atribuir un efecto negativo al silencio de la autoridad administrativa frente a las instancias y solicitudes que hagan los particulares.</w:t>
      </w:r>
    </w:p>
    <w:p w14:paraId="537A2C30" w14:textId="77777777" w:rsidR="00F138D2" w:rsidRPr="009613AD" w:rsidRDefault="00F138D2" w:rsidP="00F138D2">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9613AD">
        <w:rPr>
          <w:rFonts w:ascii="Palatino Linotype" w:hAnsi="Palatino Linotype" w:cs="Arial"/>
        </w:rPr>
        <w:t>Por su parte, el artículo 178 de la Ley de Transparencia y Acceso a la Información Pública del Estado de México y Municipios, establece:</w:t>
      </w:r>
    </w:p>
    <w:p w14:paraId="10FE08EE"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Pr="009613AD">
        <w:rPr>
          <w:rFonts w:ascii="Palatino Linotype" w:hAnsi="Palatino Linotype" w:cs="Arial"/>
          <w:b/>
          <w:i/>
          <w:sz w:val="22"/>
          <w:szCs w:val="22"/>
        </w:rPr>
        <w:t xml:space="preserve">Artículo 178. </w:t>
      </w:r>
      <w:r w:rsidRPr="009613AD">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CA93D9E"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9613AD">
        <w:rPr>
          <w:rFonts w:ascii="Palatino Linotype" w:hAnsi="Palatino Linotype" w:cs="Arial"/>
          <w:i/>
          <w:sz w:val="22"/>
          <w:szCs w:val="22"/>
        </w:rPr>
        <w:t>, acompañado con el documento que pruebe la fecha en que presentó la solicitud.</w:t>
      </w:r>
    </w:p>
    <w:p w14:paraId="03ADC838"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CE6BC86" w14:textId="77777777" w:rsidR="00F138D2" w:rsidRPr="009613AD" w:rsidRDefault="00F138D2" w:rsidP="00F138D2">
      <w:pPr>
        <w:spacing w:before="120" w:after="120"/>
        <w:ind w:left="709" w:right="709"/>
        <w:jc w:val="both"/>
        <w:rPr>
          <w:rFonts w:ascii="Palatino Linotype" w:hAnsi="Palatino Linotype" w:cs="Arial"/>
          <w:sz w:val="22"/>
          <w:szCs w:val="22"/>
        </w:rPr>
      </w:pPr>
      <w:r w:rsidRPr="009613AD">
        <w:rPr>
          <w:rFonts w:ascii="Palatino Linotype" w:hAnsi="Palatino Linotype" w:cs="Arial"/>
          <w:sz w:val="22"/>
          <w:szCs w:val="22"/>
          <w:lang w:eastAsia="es-MX"/>
        </w:rPr>
        <w:t>(Énfasis añadido)</w:t>
      </w:r>
    </w:p>
    <w:p w14:paraId="7ADB32A6" w14:textId="3EE521DC" w:rsidR="00F138D2" w:rsidRPr="009613AD" w:rsidRDefault="00D225D4" w:rsidP="00F138D2">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613AD">
        <w:rPr>
          <w:rFonts w:ascii="Palatino Linotype" w:hAnsi="Palatino Linotype" w:cs="Arial"/>
        </w:rPr>
        <w:t>Es así que</w:t>
      </w:r>
      <w:r w:rsidR="00F138D2" w:rsidRPr="009613AD">
        <w:rPr>
          <w:rFonts w:ascii="Palatino Linotype" w:hAnsi="Palatino Linotype" w:cs="Arial"/>
        </w:rPr>
        <w:t xml:space="preserve">,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00F138D2" w:rsidRPr="009613AD">
        <w:rPr>
          <w:rFonts w:ascii="Palatino Linotype" w:hAnsi="Palatino Linotype" w:cs="Arial"/>
          <w:b/>
        </w:rPr>
        <w:t>SUJETO OBLIGADO</w:t>
      </w:r>
      <w:r w:rsidR="00F138D2" w:rsidRPr="009613AD">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00F138D2" w:rsidRPr="009613AD">
        <w:rPr>
          <w:rFonts w:ascii="Palatino Linotype" w:hAnsi="Palatino Linotype" w:cs="Arial"/>
          <w:b/>
          <w:u w:val="single"/>
        </w:rPr>
        <w:t>en cualquier momento</w:t>
      </w:r>
      <w:r w:rsidR="00F138D2" w:rsidRPr="009613AD">
        <w:rPr>
          <w:rFonts w:ascii="Palatino Linotype" w:hAnsi="Palatino Linotype" w:cs="Arial"/>
        </w:rPr>
        <w:t>. Por lo que la interposición del presente recurso de revisión resulta oportuna.</w:t>
      </w:r>
    </w:p>
    <w:p w14:paraId="4632FF91" w14:textId="77777777" w:rsidR="00F138D2" w:rsidRPr="009613AD" w:rsidRDefault="00F138D2" w:rsidP="00F138D2">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contextualSpacing w:val="0"/>
        <w:jc w:val="both"/>
        <w:rPr>
          <w:rFonts w:ascii="Palatino Linotype" w:hAnsi="Palatino Linotype" w:cs="Arial"/>
        </w:rPr>
      </w:pPr>
      <w:r w:rsidRPr="009613AD">
        <w:rPr>
          <w:rFonts w:ascii="Palatino Linotype" w:hAnsi="Palatino Linotype" w:cs="Arial"/>
          <w:b/>
          <w:szCs w:val="28"/>
        </w:rPr>
        <w:t xml:space="preserve">Procedibilidad. </w:t>
      </w:r>
      <w:r w:rsidRPr="009613AD">
        <w:rPr>
          <w:rFonts w:ascii="Palatino Linotype" w:hAnsi="Palatino Linotype" w:cs="Arial"/>
        </w:rPr>
        <w:t xml:space="preserve">Esta Ponencia considera importante abordar el análisis de los requisitos de procedibilidad de los recursos de revisión, así el artículo 180 de la </w:t>
      </w:r>
      <w:r w:rsidRPr="009613AD">
        <w:rPr>
          <w:rFonts w:ascii="Palatino Linotype" w:hAnsi="Palatino Linotype" w:cs="Arial"/>
          <w:lang w:eastAsia="es-MX"/>
        </w:rPr>
        <w:lastRenderedPageBreak/>
        <w:t xml:space="preserve">Ley de Transparencia y Acceso a la </w:t>
      </w:r>
      <w:r w:rsidRPr="009613AD">
        <w:rPr>
          <w:rFonts w:ascii="Palatino Linotype" w:hAnsi="Palatino Linotype" w:cs="Arial"/>
        </w:rPr>
        <w:t>Información</w:t>
      </w:r>
      <w:r w:rsidRPr="009613AD">
        <w:rPr>
          <w:rFonts w:ascii="Palatino Linotype" w:hAnsi="Palatino Linotype" w:cs="Arial"/>
          <w:lang w:eastAsia="es-MX"/>
        </w:rPr>
        <w:t xml:space="preserve"> Pública del Estado de México y Municipios, que </w:t>
      </w:r>
      <w:r w:rsidRPr="009613AD">
        <w:rPr>
          <w:rFonts w:ascii="Palatino Linotype" w:hAnsi="Palatino Linotype" w:cs="Arial"/>
        </w:rPr>
        <w:t>establece lo siguiente:</w:t>
      </w:r>
    </w:p>
    <w:p w14:paraId="2D8341DB" w14:textId="3F8715AE" w:rsidR="00F138D2" w:rsidRPr="009613AD" w:rsidRDefault="00F138D2" w:rsidP="006208F4">
      <w:pPr>
        <w:spacing w:before="160" w:after="160"/>
        <w:ind w:left="709" w:right="709"/>
        <w:jc w:val="both"/>
        <w:rPr>
          <w:rFonts w:ascii="Palatino Linotype" w:hAnsi="Palatino Linotype"/>
          <w:b/>
          <w:i/>
          <w:sz w:val="22"/>
          <w:szCs w:val="22"/>
        </w:rPr>
      </w:pPr>
      <w:r w:rsidRPr="009613AD">
        <w:rPr>
          <w:rFonts w:ascii="Palatino Linotype" w:hAnsi="Palatino Linotype"/>
          <w:i/>
          <w:sz w:val="22"/>
          <w:szCs w:val="22"/>
        </w:rPr>
        <w:t>“</w:t>
      </w:r>
      <w:r w:rsidRPr="009613AD">
        <w:rPr>
          <w:rFonts w:ascii="Palatino Linotype" w:hAnsi="Palatino Linotype"/>
          <w:b/>
          <w:i/>
          <w:sz w:val="22"/>
          <w:szCs w:val="22"/>
        </w:rPr>
        <w:t xml:space="preserve">Artículo 180. </w:t>
      </w:r>
      <w:r w:rsidRPr="009613AD">
        <w:rPr>
          <w:rFonts w:ascii="Palatino Linotype" w:hAnsi="Palatino Linotype"/>
          <w:i/>
          <w:sz w:val="22"/>
          <w:szCs w:val="22"/>
        </w:rPr>
        <w:t xml:space="preserve">El </w:t>
      </w:r>
      <w:r w:rsidRPr="009613AD">
        <w:rPr>
          <w:rFonts w:ascii="Palatino Linotype" w:hAnsi="Palatino Linotype" w:cs="Arial"/>
          <w:i/>
          <w:sz w:val="22"/>
          <w:szCs w:val="22"/>
        </w:rPr>
        <w:t>recurso</w:t>
      </w:r>
      <w:r w:rsidRPr="009613AD">
        <w:rPr>
          <w:rFonts w:ascii="Palatino Linotype" w:hAnsi="Palatino Linotype"/>
          <w:i/>
          <w:sz w:val="22"/>
          <w:szCs w:val="22"/>
        </w:rPr>
        <w:t xml:space="preserve"> </w:t>
      </w:r>
      <w:r w:rsidRPr="009613AD">
        <w:rPr>
          <w:rFonts w:ascii="Palatino Linotype" w:hAnsi="Palatino Linotype" w:cs="Arial"/>
          <w:i/>
          <w:color w:val="222222"/>
          <w:sz w:val="22"/>
          <w:szCs w:val="22"/>
          <w:lang w:eastAsia="es-MX"/>
        </w:rPr>
        <w:t>de</w:t>
      </w:r>
      <w:r w:rsidRPr="009613AD">
        <w:rPr>
          <w:rFonts w:ascii="Palatino Linotype" w:hAnsi="Palatino Linotype"/>
          <w:i/>
          <w:sz w:val="22"/>
          <w:szCs w:val="22"/>
        </w:rPr>
        <w:t xml:space="preserve"> revisión contendrá:</w:t>
      </w:r>
    </w:p>
    <w:p w14:paraId="1F8242C8" w14:textId="3C5793AC" w:rsidR="00F138D2" w:rsidRPr="009613AD" w:rsidRDefault="00F138D2" w:rsidP="006208F4">
      <w:pPr>
        <w:spacing w:before="160" w:after="160"/>
        <w:ind w:left="709" w:right="709"/>
        <w:jc w:val="both"/>
        <w:rPr>
          <w:rFonts w:ascii="Palatino Linotype" w:hAnsi="Palatino Linotype"/>
          <w:b/>
          <w:i/>
          <w:sz w:val="22"/>
          <w:szCs w:val="22"/>
        </w:rPr>
      </w:pPr>
      <w:r w:rsidRPr="009613AD">
        <w:rPr>
          <w:rFonts w:ascii="Palatino Linotype" w:hAnsi="Palatino Linotype"/>
          <w:b/>
          <w:i/>
          <w:sz w:val="22"/>
          <w:szCs w:val="22"/>
        </w:rPr>
        <w:t xml:space="preserve">I. </w:t>
      </w:r>
      <w:r w:rsidRPr="009613AD">
        <w:rPr>
          <w:rFonts w:ascii="Palatino Linotype" w:hAnsi="Palatino Linotype"/>
          <w:i/>
          <w:sz w:val="22"/>
          <w:szCs w:val="22"/>
        </w:rPr>
        <w:t xml:space="preserve">El sujeto obligado ante </w:t>
      </w:r>
      <w:r w:rsidRPr="009613AD">
        <w:rPr>
          <w:rFonts w:ascii="Palatino Linotype" w:hAnsi="Palatino Linotype" w:cs="Arial"/>
          <w:i/>
          <w:sz w:val="22"/>
          <w:szCs w:val="22"/>
        </w:rPr>
        <w:t>la</w:t>
      </w:r>
      <w:r w:rsidRPr="009613AD">
        <w:rPr>
          <w:rFonts w:ascii="Palatino Linotype" w:hAnsi="Palatino Linotype"/>
          <w:i/>
          <w:sz w:val="22"/>
          <w:szCs w:val="22"/>
        </w:rPr>
        <w:t xml:space="preserve"> cual </w:t>
      </w:r>
      <w:r w:rsidRPr="009613AD">
        <w:rPr>
          <w:rFonts w:ascii="Palatino Linotype" w:hAnsi="Palatino Linotype" w:cs="Arial"/>
          <w:i/>
          <w:color w:val="222222"/>
          <w:sz w:val="22"/>
          <w:szCs w:val="22"/>
          <w:lang w:eastAsia="es-MX"/>
        </w:rPr>
        <w:t>se</w:t>
      </w:r>
      <w:r w:rsidRPr="009613AD">
        <w:rPr>
          <w:rFonts w:ascii="Palatino Linotype" w:hAnsi="Palatino Linotype"/>
          <w:i/>
          <w:sz w:val="22"/>
          <w:szCs w:val="22"/>
        </w:rPr>
        <w:t xml:space="preserve"> presentó la solicitud;</w:t>
      </w:r>
    </w:p>
    <w:p w14:paraId="6348AC6D" w14:textId="16A2BA9C" w:rsidR="00F138D2" w:rsidRPr="009613AD" w:rsidRDefault="00F138D2" w:rsidP="006208F4">
      <w:pPr>
        <w:spacing w:before="160" w:after="160"/>
        <w:ind w:left="709" w:right="709"/>
        <w:jc w:val="both"/>
        <w:rPr>
          <w:rFonts w:ascii="Palatino Linotype" w:hAnsi="Palatino Linotype"/>
          <w:b/>
          <w:i/>
          <w:sz w:val="22"/>
          <w:szCs w:val="22"/>
        </w:rPr>
      </w:pPr>
      <w:r w:rsidRPr="009613AD">
        <w:rPr>
          <w:rFonts w:ascii="Palatino Linotype" w:hAnsi="Palatino Linotype"/>
          <w:b/>
          <w:i/>
          <w:sz w:val="22"/>
          <w:szCs w:val="22"/>
        </w:rPr>
        <w:t xml:space="preserve">II. </w:t>
      </w:r>
      <w:r w:rsidRPr="009613AD">
        <w:rPr>
          <w:rFonts w:ascii="Palatino Linotype" w:hAnsi="Palatino Linotype"/>
          <w:b/>
          <w:i/>
          <w:sz w:val="22"/>
          <w:szCs w:val="22"/>
          <w:u w:val="single"/>
        </w:rPr>
        <w:t xml:space="preserve">El nombre del solicitante </w:t>
      </w:r>
      <w:r w:rsidRPr="009613AD">
        <w:rPr>
          <w:rFonts w:ascii="Palatino Linotype" w:hAnsi="Palatino Linotype" w:cs="Arial"/>
          <w:b/>
          <w:i/>
          <w:color w:val="222222"/>
          <w:sz w:val="22"/>
          <w:szCs w:val="22"/>
          <w:u w:val="single"/>
          <w:lang w:eastAsia="es-MX"/>
        </w:rPr>
        <w:t>que</w:t>
      </w:r>
      <w:r w:rsidRPr="009613AD">
        <w:rPr>
          <w:rFonts w:ascii="Palatino Linotype" w:hAnsi="Palatino Linotype"/>
          <w:b/>
          <w:i/>
          <w:sz w:val="22"/>
          <w:szCs w:val="22"/>
          <w:u w:val="single"/>
        </w:rPr>
        <w:t xml:space="preserve"> recurre</w:t>
      </w:r>
      <w:r w:rsidRPr="009613AD">
        <w:rPr>
          <w:rFonts w:ascii="Palatino Linotype" w:hAnsi="Palatino Linotype"/>
          <w:b/>
          <w:i/>
          <w:sz w:val="22"/>
          <w:szCs w:val="22"/>
        </w:rPr>
        <w:t xml:space="preserve"> </w:t>
      </w:r>
      <w:r w:rsidRPr="009613AD">
        <w:rPr>
          <w:rFonts w:ascii="Palatino Linotype" w:hAnsi="Palatino Linotype"/>
          <w:i/>
          <w:sz w:val="22"/>
          <w:szCs w:val="22"/>
        </w:rPr>
        <w:t>o de su representante y, en su caso, del tercero interesado, así como la dirección o medio que señale para recibir notificaciones;</w:t>
      </w:r>
    </w:p>
    <w:p w14:paraId="760BAD28" w14:textId="01C00B88" w:rsidR="00F138D2" w:rsidRPr="009613AD" w:rsidRDefault="00F138D2" w:rsidP="006208F4">
      <w:pPr>
        <w:spacing w:before="160" w:after="160"/>
        <w:ind w:left="709" w:right="709"/>
        <w:jc w:val="both"/>
        <w:rPr>
          <w:rFonts w:ascii="Palatino Linotype" w:hAnsi="Palatino Linotype"/>
          <w:b/>
          <w:i/>
          <w:sz w:val="22"/>
          <w:szCs w:val="22"/>
        </w:rPr>
      </w:pPr>
      <w:r w:rsidRPr="009613AD">
        <w:rPr>
          <w:rFonts w:ascii="Palatino Linotype" w:hAnsi="Palatino Linotype"/>
          <w:b/>
          <w:i/>
          <w:sz w:val="22"/>
          <w:szCs w:val="22"/>
        </w:rPr>
        <w:t xml:space="preserve">III. </w:t>
      </w:r>
      <w:r w:rsidRPr="009613AD">
        <w:rPr>
          <w:rFonts w:ascii="Palatino Linotype" w:hAnsi="Palatino Linotype"/>
          <w:i/>
          <w:sz w:val="22"/>
          <w:szCs w:val="22"/>
        </w:rPr>
        <w:t xml:space="preserve">El número de folio de </w:t>
      </w:r>
      <w:r w:rsidRPr="009613AD">
        <w:rPr>
          <w:rFonts w:ascii="Palatino Linotype" w:hAnsi="Palatino Linotype" w:cs="Arial"/>
          <w:i/>
          <w:color w:val="222222"/>
          <w:sz w:val="22"/>
          <w:szCs w:val="22"/>
          <w:lang w:eastAsia="es-MX"/>
        </w:rPr>
        <w:t>respuesta</w:t>
      </w:r>
      <w:r w:rsidR="0050472E" w:rsidRPr="009613AD">
        <w:rPr>
          <w:rFonts w:ascii="Palatino Linotype" w:hAnsi="Palatino Linotype"/>
          <w:i/>
          <w:sz w:val="22"/>
          <w:szCs w:val="22"/>
        </w:rPr>
        <w:t xml:space="preserve"> de la solicitud de acceso;</w:t>
      </w:r>
    </w:p>
    <w:p w14:paraId="38FED663" w14:textId="0C223047" w:rsidR="00F138D2" w:rsidRPr="009613AD" w:rsidRDefault="00F138D2" w:rsidP="006208F4">
      <w:pPr>
        <w:spacing w:before="160" w:after="160"/>
        <w:ind w:left="709" w:right="709"/>
        <w:jc w:val="both"/>
        <w:rPr>
          <w:rFonts w:ascii="Palatino Linotype" w:hAnsi="Palatino Linotype"/>
          <w:b/>
          <w:i/>
          <w:sz w:val="22"/>
          <w:szCs w:val="22"/>
        </w:rPr>
      </w:pPr>
      <w:r w:rsidRPr="009613AD">
        <w:rPr>
          <w:rFonts w:ascii="Palatino Linotype" w:hAnsi="Palatino Linotype"/>
          <w:b/>
          <w:i/>
          <w:sz w:val="22"/>
          <w:szCs w:val="22"/>
        </w:rPr>
        <w:t xml:space="preserve">IV. </w:t>
      </w:r>
      <w:r w:rsidRPr="009613AD">
        <w:rPr>
          <w:rFonts w:ascii="Palatino Linotype" w:hAnsi="Palatino Linotype"/>
          <w:i/>
          <w:sz w:val="22"/>
          <w:szCs w:val="22"/>
        </w:rPr>
        <w:t xml:space="preserve">La fecha en que fue </w:t>
      </w:r>
      <w:r w:rsidRPr="009613AD">
        <w:rPr>
          <w:rFonts w:ascii="Palatino Linotype" w:hAnsi="Palatino Linotype" w:cs="Arial"/>
          <w:i/>
          <w:color w:val="222222"/>
          <w:sz w:val="22"/>
          <w:szCs w:val="22"/>
          <w:lang w:eastAsia="es-MX"/>
        </w:rPr>
        <w:t>notificada</w:t>
      </w:r>
      <w:r w:rsidRPr="009613AD">
        <w:rPr>
          <w:rFonts w:ascii="Palatino Linotype" w:hAnsi="Palatino Linotype"/>
          <w:i/>
          <w:sz w:val="22"/>
          <w:szCs w:val="22"/>
        </w:rPr>
        <w:t xml:space="preserve"> la respuesta al solicitante o tuvo conocimiento del acto reclamado, o de presentación de la solicitud, en caso de falta de respuesta;</w:t>
      </w:r>
    </w:p>
    <w:p w14:paraId="23735B60" w14:textId="5BC41338" w:rsidR="00F138D2" w:rsidRPr="009613AD" w:rsidRDefault="00F138D2" w:rsidP="006208F4">
      <w:pPr>
        <w:spacing w:before="160" w:after="160"/>
        <w:ind w:left="709" w:right="709"/>
        <w:jc w:val="both"/>
        <w:rPr>
          <w:rFonts w:ascii="Palatino Linotype" w:hAnsi="Palatino Linotype"/>
          <w:b/>
          <w:i/>
          <w:sz w:val="22"/>
          <w:szCs w:val="22"/>
        </w:rPr>
      </w:pPr>
      <w:r w:rsidRPr="009613AD">
        <w:rPr>
          <w:rFonts w:ascii="Palatino Linotype" w:hAnsi="Palatino Linotype"/>
          <w:b/>
          <w:i/>
          <w:sz w:val="22"/>
          <w:szCs w:val="22"/>
        </w:rPr>
        <w:t xml:space="preserve">V. </w:t>
      </w:r>
      <w:r w:rsidRPr="009613AD">
        <w:rPr>
          <w:rFonts w:ascii="Palatino Linotype" w:hAnsi="Palatino Linotype"/>
          <w:i/>
          <w:sz w:val="22"/>
          <w:szCs w:val="22"/>
        </w:rPr>
        <w:t xml:space="preserve">El acto que se </w:t>
      </w:r>
      <w:r w:rsidRPr="009613AD">
        <w:rPr>
          <w:rFonts w:ascii="Palatino Linotype" w:hAnsi="Palatino Linotype" w:cs="Arial"/>
          <w:i/>
          <w:color w:val="222222"/>
          <w:sz w:val="22"/>
          <w:szCs w:val="22"/>
          <w:lang w:eastAsia="es-MX"/>
        </w:rPr>
        <w:t>recurre</w:t>
      </w:r>
      <w:r w:rsidRPr="009613AD">
        <w:rPr>
          <w:rFonts w:ascii="Palatino Linotype" w:hAnsi="Palatino Linotype"/>
          <w:i/>
          <w:sz w:val="22"/>
          <w:szCs w:val="22"/>
        </w:rPr>
        <w:t>;</w:t>
      </w:r>
    </w:p>
    <w:p w14:paraId="1B852953" w14:textId="4A3E86BE" w:rsidR="00F138D2" w:rsidRPr="009613AD" w:rsidRDefault="00F138D2" w:rsidP="006208F4">
      <w:pPr>
        <w:spacing w:before="160" w:after="160"/>
        <w:ind w:left="709" w:right="709"/>
        <w:jc w:val="both"/>
        <w:rPr>
          <w:rFonts w:ascii="Palatino Linotype" w:hAnsi="Palatino Linotype"/>
          <w:b/>
          <w:i/>
          <w:sz w:val="22"/>
          <w:szCs w:val="22"/>
        </w:rPr>
      </w:pPr>
      <w:r w:rsidRPr="009613AD">
        <w:rPr>
          <w:rFonts w:ascii="Palatino Linotype" w:hAnsi="Palatino Linotype"/>
          <w:b/>
          <w:i/>
          <w:sz w:val="22"/>
          <w:szCs w:val="22"/>
        </w:rPr>
        <w:t xml:space="preserve">VI. </w:t>
      </w:r>
      <w:r w:rsidRPr="009613AD">
        <w:rPr>
          <w:rFonts w:ascii="Palatino Linotype" w:hAnsi="Palatino Linotype"/>
          <w:i/>
          <w:sz w:val="22"/>
          <w:szCs w:val="22"/>
        </w:rPr>
        <w:t xml:space="preserve">Las razones o </w:t>
      </w:r>
      <w:r w:rsidRPr="009613AD">
        <w:rPr>
          <w:rFonts w:ascii="Palatino Linotype" w:hAnsi="Palatino Linotype" w:cs="Arial"/>
          <w:i/>
          <w:color w:val="222222"/>
          <w:sz w:val="22"/>
          <w:szCs w:val="22"/>
          <w:lang w:eastAsia="es-MX"/>
        </w:rPr>
        <w:t>motivos</w:t>
      </w:r>
      <w:r w:rsidRPr="009613AD">
        <w:rPr>
          <w:rFonts w:ascii="Palatino Linotype" w:hAnsi="Palatino Linotype"/>
          <w:i/>
          <w:sz w:val="22"/>
          <w:szCs w:val="22"/>
        </w:rPr>
        <w:t xml:space="preserve"> de inconformidad;</w:t>
      </w:r>
    </w:p>
    <w:p w14:paraId="5E8F1883" w14:textId="08D40E8A" w:rsidR="00F138D2" w:rsidRPr="009613AD" w:rsidRDefault="00F138D2" w:rsidP="006208F4">
      <w:pPr>
        <w:spacing w:before="160" w:after="160"/>
        <w:ind w:left="709" w:right="709"/>
        <w:jc w:val="both"/>
        <w:rPr>
          <w:rFonts w:ascii="Palatino Linotype" w:hAnsi="Palatino Linotype"/>
          <w:b/>
          <w:i/>
          <w:sz w:val="22"/>
          <w:szCs w:val="22"/>
        </w:rPr>
      </w:pPr>
      <w:r w:rsidRPr="009613AD">
        <w:rPr>
          <w:rFonts w:ascii="Palatino Linotype" w:hAnsi="Palatino Linotype"/>
          <w:b/>
          <w:i/>
          <w:sz w:val="22"/>
          <w:szCs w:val="22"/>
        </w:rPr>
        <w:t xml:space="preserve">VII. </w:t>
      </w:r>
      <w:r w:rsidRPr="009613AD">
        <w:rPr>
          <w:rFonts w:ascii="Palatino Linotype" w:hAnsi="Palatino Linotype"/>
          <w:i/>
          <w:sz w:val="22"/>
          <w:szCs w:val="22"/>
        </w:rPr>
        <w:t>La copia de la respuesta que se impugna y, en su caso, de la notificación correspondiente, en el caso de respuesta de la solicitud; y</w:t>
      </w:r>
    </w:p>
    <w:p w14:paraId="32AC3EBF" w14:textId="4688CAAC" w:rsidR="00F138D2" w:rsidRPr="009613AD" w:rsidRDefault="00F138D2" w:rsidP="006208F4">
      <w:pPr>
        <w:spacing w:before="160" w:after="160"/>
        <w:ind w:left="709" w:right="709"/>
        <w:jc w:val="both"/>
        <w:rPr>
          <w:rFonts w:ascii="Palatino Linotype" w:hAnsi="Palatino Linotype"/>
          <w:i/>
          <w:sz w:val="22"/>
          <w:szCs w:val="22"/>
        </w:rPr>
      </w:pPr>
      <w:r w:rsidRPr="009613AD">
        <w:rPr>
          <w:rFonts w:ascii="Palatino Linotype" w:hAnsi="Palatino Linotype"/>
          <w:b/>
          <w:i/>
          <w:sz w:val="22"/>
          <w:szCs w:val="22"/>
        </w:rPr>
        <w:t xml:space="preserve">VIII. </w:t>
      </w:r>
      <w:r w:rsidRPr="009613AD">
        <w:rPr>
          <w:rFonts w:ascii="Palatino Linotype" w:hAnsi="Palatino Linotype"/>
          <w:i/>
          <w:sz w:val="22"/>
          <w:szCs w:val="22"/>
        </w:rPr>
        <w:t>Firma del recurrente, en su caso, cuando se presente por escrito, requisito sin el c</w:t>
      </w:r>
      <w:r w:rsidR="0050472E" w:rsidRPr="009613AD">
        <w:rPr>
          <w:rFonts w:ascii="Palatino Linotype" w:hAnsi="Palatino Linotype"/>
          <w:i/>
          <w:sz w:val="22"/>
          <w:szCs w:val="22"/>
        </w:rPr>
        <w:t>ual se dará trámite al recurso.</w:t>
      </w:r>
    </w:p>
    <w:p w14:paraId="14EFE11C" w14:textId="71610D5B" w:rsidR="00F138D2" w:rsidRPr="009613AD" w:rsidRDefault="00F138D2" w:rsidP="006208F4">
      <w:pPr>
        <w:spacing w:before="160" w:after="160"/>
        <w:ind w:left="709" w:right="709"/>
        <w:jc w:val="both"/>
        <w:rPr>
          <w:rFonts w:ascii="Palatino Linotype" w:hAnsi="Palatino Linotype"/>
          <w:i/>
          <w:sz w:val="22"/>
          <w:szCs w:val="22"/>
        </w:rPr>
      </w:pPr>
      <w:r w:rsidRPr="009613AD">
        <w:rPr>
          <w:rFonts w:ascii="Palatino Linotype" w:hAnsi="Palatino Linotype"/>
          <w:i/>
          <w:sz w:val="22"/>
          <w:szCs w:val="22"/>
        </w:rPr>
        <w:t xml:space="preserve">Adicionalmente, se podrán anexar las pruebas y demás elementos que considere procedentes </w:t>
      </w:r>
      <w:r w:rsidR="0050472E" w:rsidRPr="009613AD">
        <w:rPr>
          <w:rFonts w:ascii="Palatino Linotype" w:hAnsi="Palatino Linotype"/>
          <w:i/>
          <w:sz w:val="22"/>
          <w:szCs w:val="22"/>
        </w:rPr>
        <w:t>someter a juicio del Instituto.</w:t>
      </w:r>
    </w:p>
    <w:p w14:paraId="519B99BB" w14:textId="58F2A3F5" w:rsidR="00F138D2" w:rsidRPr="009613AD" w:rsidRDefault="00F138D2" w:rsidP="006208F4">
      <w:pPr>
        <w:spacing w:before="160" w:after="160"/>
        <w:ind w:left="709" w:right="709"/>
        <w:jc w:val="both"/>
        <w:rPr>
          <w:rFonts w:ascii="Palatino Linotype" w:hAnsi="Palatino Linotype"/>
          <w:i/>
          <w:sz w:val="22"/>
          <w:szCs w:val="22"/>
        </w:rPr>
      </w:pPr>
      <w:r w:rsidRPr="009613AD">
        <w:rPr>
          <w:rFonts w:ascii="Palatino Linotype" w:hAnsi="Palatino Linotype"/>
          <w:i/>
          <w:sz w:val="22"/>
          <w:szCs w:val="22"/>
        </w:rPr>
        <w:t>En ningún caso será necesario que el particular ratifique el r</w:t>
      </w:r>
      <w:r w:rsidR="0050472E" w:rsidRPr="009613AD">
        <w:rPr>
          <w:rFonts w:ascii="Palatino Linotype" w:hAnsi="Palatino Linotype"/>
          <w:i/>
          <w:sz w:val="22"/>
          <w:szCs w:val="22"/>
        </w:rPr>
        <w:t>ecurso de revisión interpuesto.</w:t>
      </w:r>
    </w:p>
    <w:p w14:paraId="59657B5D" w14:textId="77777777" w:rsidR="00F138D2" w:rsidRPr="009613AD" w:rsidRDefault="00F138D2" w:rsidP="006208F4">
      <w:pPr>
        <w:spacing w:before="160" w:after="160"/>
        <w:ind w:left="709" w:right="709"/>
        <w:jc w:val="both"/>
        <w:rPr>
          <w:rFonts w:ascii="Palatino Linotype" w:hAnsi="Palatino Linotype"/>
          <w:i/>
          <w:sz w:val="22"/>
          <w:szCs w:val="22"/>
        </w:rPr>
      </w:pPr>
      <w:r w:rsidRPr="009613AD">
        <w:rPr>
          <w:rFonts w:ascii="Palatino Linotype" w:hAnsi="Palatino Linotype"/>
          <w:b/>
          <w:i/>
          <w:sz w:val="22"/>
          <w:szCs w:val="22"/>
          <w:u w:val="single"/>
        </w:rPr>
        <w:t xml:space="preserve">En caso de </w:t>
      </w:r>
      <w:r w:rsidRPr="009613AD">
        <w:rPr>
          <w:rFonts w:ascii="Palatino Linotype" w:hAnsi="Palatino Linotype" w:cs="Arial"/>
          <w:b/>
          <w:i/>
          <w:color w:val="222222"/>
          <w:sz w:val="22"/>
          <w:szCs w:val="22"/>
          <w:u w:val="single"/>
          <w:lang w:eastAsia="es-MX"/>
        </w:rPr>
        <w:t>que</w:t>
      </w:r>
      <w:r w:rsidRPr="009613AD">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9613AD">
        <w:rPr>
          <w:rFonts w:ascii="Palatino Linotype" w:hAnsi="Palatino Linotype"/>
          <w:i/>
          <w:sz w:val="22"/>
          <w:szCs w:val="22"/>
        </w:rPr>
        <w:t>, IV, VII y VIII.”</w:t>
      </w:r>
    </w:p>
    <w:p w14:paraId="253A9639" w14:textId="77777777" w:rsidR="00F138D2" w:rsidRPr="009613AD" w:rsidRDefault="00F138D2" w:rsidP="006208F4">
      <w:pPr>
        <w:spacing w:before="160" w:after="160"/>
        <w:ind w:left="709" w:right="709"/>
        <w:jc w:val="both"/>
        <w:rPr>
          <w:rFonts w:ascii="Palatino Linotype" w:hAnsi="Palatino Linotype"/>
          <w:sz w:val="22"/>
          <w:szCs w:val="22"/>
        </w:rPr>
      </w:pPr>
      <w:r w:rsidRPr="009613AD">
        <w:rPr>
          <w:rFonts w:ascii="Palatino Linotype" w:hAnsi="Palatino Linotype"/>
          <w:sz w:val="22"/>
          <w:szCs w:val="22"/>
        </w:rPr>
        <w:t>(Énfasis añadido)</w:t>
      </w:r>
    </w:p>
    <w:p w14:paraId="53A1D0B6" w14:textId="552EC195" w:rsidR="00F138D2" w:rsidRPr="009613AD" w:rsidRDefault="00F138D2" w:rsidP="00F138D2">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color w:val="000000"/>
        </w:rPr>
      </w:pPr>
      <w:r w:rsidRPr="009613AD">
        <w:rPr>
          <w:rFonts w:ascii="Palatino Linotype" w:hAnsi="Palatino Linotype"/>
        </w:rPr>
        <w:t xml:space="preserve">En principio, de una interpretación del artículo transcrito se observan los requisitos que </w:t>
      </w:r>
      <w:r w:rsidRPr="009613AD">
        <w:rPr>
          <w:rFonts w:ascii="Palatino Linotype" w:hAnsi="Palatino Linotype" w:cs="Arial"/>
        </w:rPr>
        <w:t>deberán</w:t>
      </w:r>
      <w:r w:rsidRPr="009613AD">
        <w:rPr>
          <w:rFonts w:ascii="Palatino Linotype" w:hAnsi="Palatino Linotype"/>
        </w:rPr>
        <w:t xml:space="preserve"> contener los recursos de revisión; sobre el particular, de la revisión del expediente electrónico del </w:t>
      </w:r>
      <w:r w:rsidRPr="009613AD">
        <w:rPr>
          <w:rFonts w:ascii="Palatino Linotype" w:hAnsi="Palatino Linotype"/>
          <w:b/>
        </w:rPr>
        <w:t>SAIMEX</w:t>
      </w:r>
      <w:r w:rsidRPr="009613AD">
        <w:rPr>
          <w:rFonts w:ascii="Palatino Linotype" w:hAnsi="Palatino Linotype"/>
        </w:rPr>
        <w:t xml:space="preserve"> se desprende que la parte solicitante y ahora </w:t>
      </w:r>
      <w:r w:rsidRPr="009613AD">
        <w:rPr>
          <w:rFonts w:ascii="Palatino Linotype" w:hAnsi="Palatino Linotype"/>
          <w:b/>
        </w:rPr>
        <w:t>RECURRENTE</w:t>
      </w:r>
      <w:r w:rsidRPr="009613AD">
        <w:rPr>
          <w:rFonts w:ascii="Palatino Linotype" w:hAnsi="Palatino Linotype"/>
        </w:rPr>
        <w:t xml:space="preserve">, en ejercicio de su derecho de acceso a la información pública, no </w:t>
      </w:r>
      <w:r w:rsidRPr="009613AD">
        <w:rPr>
          <w:rFonts w:ascii="Palatino Linotype" w:hAnsi="Palatino Linotype"/>
        </w:rPr>
        <w:lastRenderedPageBreak/>
        <w:t xml:space="preserve">proporcionó su nombre para </w:t>
      </w:r>
      <w:r w:rsidRPr="009613AD">
        <w:rPr>
          <w:rFonts w:ascii="Palatino Linotype" w:hAnsi="Palatino Linotype" w:cs="Arial"/>
        </w:rPr>
        <w:t xml:space="preserve">ser </w:t>
      </w:r>
      <w:r w:rsidRPr="009613AD">
        <w:rPr>
          <w:rFonts w:ascii="Palatino Linotype" w:hAnsi="Palatino Linotype"/>
        </w:rPr>
        <w:t>identificado, ya que en la solicitud de información como nombre y apellido</w:t>
      </w:r>
      <w:r w:rsidR="0050472E" w:rsidRPr="009613AD">
        <w:rPr>
          <w:rFonts w:ascii="Palatino Linotype" w:hAnsi="Palatino Linotype"/>
        </w:rPr>
        <w:t>s</w:t>
      </w:r>
      <w:r w:rsidRPr="009613AD">
        <w:rPr>
          <w:rFonts w:ascii="Palatino Linotype" w:hAnsi="Palatino Linotype"/>
        </w:rPr>
        <w:t xml:space="preserve"> “</w:t>
      </w:r>
      <w:r w:rsidR="004506FB" w:rsidRPr="004506FB">
        <w:rPr>
          <w:rFonts w:ascii="Palatino Linotype" w:hAnsi="Palatino Linotype"/>
          <w:b/>
          <w:i/>
        </w:rPr>
        <w:t>XXXXXXXX XX XXXXXXXXX</w:t>
      </w:r>
      <w:bookmarkStart w:id="4" w:name="_GoBack"/>
      <w:bookmarkEnd w:id="4"/>
      <w:r w:rsidRPr="009613AD">
        <w:rPr>
          <w:rFonts w:ascii="Palatino Linotype" w:hAnsi="Palatino Linotype"/>
        </w:rPr>
        <w:t xml:space="preserve">”, por tanto, no se tiene certeza sobre su identidad, lo que, en primera instancia, podría traducirse en que, no se colmaron los requisitos establecidos en el citado artículo 180 de la Ley de la materia. Empero lo anterior, debe destacarse que el artículo 15 de la </w:t>
      </w:r>
      <w:r w:rsidRPr="009613AD">
        <w:rPr>
          <w:rFonts w:ascii="Palatino Linotype" w:hAnsi="Palatino Linotype" w:cs="Arial"/>
          <w:lang w:eastAsia="es-MX"/>
        </w:rPr>
        <w:t xml:space="preserve">Ley de Transparencia y Acceso a la </w:t>
      </w:r>
      <w:r w:rsidRPr="009613AD">
        <w:rPr>
          <w:rFonts w:ascii="Palatino Linotype" w:hAnsi="Palatino Linotype" w:cs="Arial"/>
        </w:rPr>
        <w:t>Información</w:t>
      </w:r>
      <w:r w:rsidRPr="009613AD">
        <w:rPr>
          <w:rFonts w:ascii="Palatino Linotype" w:hAnsi="Palatino Linotype" w:cs="Arial"/>
          <w:lang w:eastAsia="es-MX"/>
        </w:rPr>
        <w:t xml:space="preserve"> Pública del Estado de México y Municipios </w:t>
      </w:r>
      <w:r w:rsidRPr="009613AD">
        <w:rPr>
          <w:rFonts w:ascii="Palatino Linotype" w:hAnsi="Palatino Linotype" w:cs="Arial"/>
          <w:iCs/>
        </w:rPr>
        <w:t xml:space="preserve">prevé que, </w:t>
      </w:r>
      <w:r w:rsidRPr="009613AD">
        <w:rPr>
          <w:rFonts w:ascii="Palatino Linotype" w:hAnsi="Palatino Linotype"/>
        </w:rPr>
        <w:t xml:space="preserve">toda persona tendrá acceso a la </w:t>
      </w:r>
      <w:r w:rsidRPr="009613AD">
        <w:rPr>
          <w:rFonts w:ascii="Palatino Linotype" w:hAnsi="Palatino Linotype" w:cs="Arial"/>
        </w:rPr>
        <w:t>información</w:t>
      </w:r>
      <w:r w:rsidRPr="009613AD">
        <w:rPr>
          <w:rFonts w:ascii="Palatino Linotype" w:hAnsi="Palatino Linotype"/>
        </w:rPr>
        <w:t xml:space="preserve"> </w:t>
      </w:r>
      <w:r w:rsidRPr="009613AD">
        <w:rPr>
          <w:rFonts w:ascii="Palatino Linotype" w:hAnsi="Palatino Linotype" w:cs="Arial"/>
          <w:color w:val="000000"/>
        </w:rPr>
        <w:t xml:space="preserve">sin necesidad de acreditar interés alguno o justificar su </w:t>
      </w:r>
      <w:r w:rsidRPr="009613AD">
        <w:rPr>
          <w:rFonts w:ascii="Palatino Linotype" w:hAnsi="Palatino Linotype"/>
        </w:rPr>
        <w:t>utilización</w:t>
      </w:r>
      <w:r w:rsidRPr="009613AD">
        <w:rPr>
          <w:rFonts w:ascii="Palatino Linotype" w:hAnsi="Palatino Linotype" w:cs="Arial"/>
          <w:color w:val="000000"/>
        </w:rPr>
        <w:t xml:space="preserve">, de lo que se advierte que, para el </w:t>
      </w:r>
      <w:r w:rsidRPr="009613AD">
        <w:rPr>
          <w:rFonts w:ascii="Palatino Linotype" w:hAnsi="Palatino Linotype"/>
        </w:rPr>
        <w:t>ejercicio</w:t>
      </w:r>
      <w:r w:rsidRPr="009613AD">
        <w:rPr>
          <w:rFonts w:ascii="Palatino Linotype" w:hAnsi="Palatino Linotype" w:cs="Arial"/>
          <w:color w:val="000000"/>
        </w:rPr>
        <w:t xml:space="preserve"> del derecho de acceso a la información pública, el nombre completo no es un requisito </w:t>
      </w:r>
      <w:r w:rsidRPr="009613AD">
        <w:rPr>
          <w:rFonts w:ascii="Palatino Linotype" w:hAnsi="Palatino Linotype" w:cs="Arial"/>
          <w:i/>
          <w:color w:val="000000"/>
        </w:rPr>
        <w:t>sine qua non</w:t>
      </w:r>
      <w:r w:rsidRPr="009613AD">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w:t>
      </w:r>
    </w:p>
    <w:p w14:paraId="01D0C551" w14:textId="77777777" w:rsidR="00F138D2" w:rsidRPr="009613AD" w:rsidRDefault="00F138D2" w:rsidP="00F138D2">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9613AD">
        <w:rPr>
          <w:rFonts w:ascii="Palatino Linotype" w:hAnsi="Palatino Linotype"/>
        </w:rPr>
        <w:t xml:space="preserve">Correlativo a </w:t>
      </w:r>
      <w:r w:rsidRPr="009613AD">
        <w:rPr>
          <w:rFonts w:ascii="Palatino Linotype" w:hAnsi="Palatino Linotype" w:cs="Arial"/>
          <w:color w:val="000000"/>
        </w:rPr>
        <w:t>ello</w:t>
      </w:r>
      <w:r w:rsidRPr="009613AD">
        <w:rPr>
          <w:rFonts w:ascii="Palatino Linotype" w:hAnsi="Palatino Linotype"/>
        </w:rPr>
        <w:t xml:space="preserve">, cabe mencionar que los artículos 6, Apartado A, fracciones I, III, V y VI de la </w:t>
      </w:r>
      <w:r w:rsidRPr="009613AD">
        <w:rPr>
          <w:rFonts w:ascii="Palatino Linotype" w:hAnsi="Palatino Linotype" w:cs="Arial"/>
        </w:rPr>
        <w:t>Constitución</w:t>
      </w:r>
      <w:r w:rsidRPr="009613AD">
        <w:rPr>
          <w:rFonts w:ascii="Palatino Linotype" w:hAnsi="Palatino Linotype"/>
        </w:rPr>
        <w:t xml:space="preserve"> </w:t>
      </w:r>
      <w:r w:rsidRPr="009613AD">
        <w:rPr>
          <w:rFonts w:ascii="Palatino Linotype" w:hAnsi="Palatino Linotype" w:cs="Arial"/>
        </w:rPr>
        <w:t>Política</w:t>
      </w:r>
      <w:r w:rsidRPr="009613AD">
        <w:rPr>
          <w:rFonts w:ascii="Palatino Linotype" w:hAnsi="Palatino Linotype"/>
        </w:rPr>
        <w:t xml:space="preserve">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9613AD">
        <w:rPr>
          <w:rFonts w:ascii="Palatino Linotype" w:hAnsi="Palatino Linotype" w:cs="Arial"/>
        </w:rPr>
        <w:t>sentido</w:t>
      </w:r>
      <w:r w:rsidRPr="009613AD">
        <w:rPr>
          <w:rFonts w:ascii="Palatino Linotype" w:hAnsi="Palatino Linotype"/>
        </w:rPr>
        <w:t xml:space="preserve"> literal es el siguiente:</w:t>
      </w:r>
    </w:p>
    <w:p w14:paraId="412E56D1" w14:textId="77777777" w:rsidR="00F138D2" w:rsidRPr="009613AD" w:rsidRDefault="00F138D2" w:rsidP="00F138D2">
      <w:pPr>
        <w:spacing w:before="120" w:after="120"/>
        <w:ind w:left="709" w:right="709"/>
        <w:jc w:val="center"/>
        <w:rPr>
          <w:rFonts w:ascii="Palatino Linotype" w:hAnsi="Palatino Linotype" w:cs="Arial"/>
          <w:b/>
          <w:i/>
          <w:sz w:val="22"/>
          <w:szCs w:val="22"/>
        </w:rPr>
      </w:pPr>
      <w:r w:rsidRPr="009613AD">
        <w:rPr>
          <w:rFonts w:ascii="Palatino Linotype" w:hAnsi="Palatino Linotype" w:cs="Arial"/>
          <w:b/>
          <w:i/>
          <w:sz w:val="22"/>
          <w:szCs w:val="22"/>
        </w:rPr>
        <w:t>Constitución Política de los Estados Unidos Mexicanos</w:t>
      </w:r>
    </w:p>
    <w:p w14:paraId="29C57815"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Pr="009613AD">
        <w:rPr>
          <w:rFonts w:ascii="Palatino Linotype" w:hAnsi="Palatino Linotype" w:cs="Arial"/>
          <w:b/>
          <w:i/>
          <w:sz w:val="22"/>
          <w:szCs w:val="22"/>
        </w:rPr>
        <w:t>Artículo 6o.</w:t>
      </w:r>
      <w:r w:rsidRPr="009613A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w:t>
      </w:r>
      <w:r w:rsidRPr="009613AD">
        <w:rPr>
          <w:rFonts w:ascii="Palatino Linotype" w:hAnsi="Palatino Linotype" w:cs="Arial"/>
          <w:i/>
          <w:sz w:val="22"/>
          <w:szCs w:val="22"/>
        </w:rPr>
        <w:lastRenderedPageBreak/>
        <w:t xml:space="preserve">derechos de terceros, provoque algún delito, o perturbe el orden público; el derecho de réplica será ejercido en los términos dispuestos por la ley. </w:t>
      </w:r>
      <w:r w:rsidRPr="009613AD">
        <w:rPr>
          <w:rFonts w:ascii="Palatino Linotype" w:hAnsi="Palatino Linotype" w:cs="Arial"/>
          <w:b/>
          <w:i/>
          <w:sz w:val="22"/>
          <w:szCs w:val="22"/>
          <w:u w:val="single"/>
        </w:rPr>
        <w:t>El derecho a la información será garantizado por el Estado</w:t>
      </w:r>
      <w:r w:rsidRPr="009613AD">
        <w:rPr>
          <w:rFonts w:ascii="Palatino Linotype" w:hAnsi="Palatino Linotype" w:cs="Arial"/>
          <w:b/>
          <w:i/>
          <w:sz w:val="22"/>
          <w:szCs w:val="22"/>
        </w:rPr>
        <w:t>.</w:t>
      </w:r>
      <w:r w:rsidRPr="009613AD">
        <w:rPr>
          <w:rFonts w:ascii="Palatino Linotype" w:hAnsi="Palatino Linotype" w:cs="Arial"/>
          <w:i/>
          <w:sz w:val="22"/>
          <w:szCs w:val="22"/>
        </w:rPr>
        <w:t xml:space="preserve"> </w:t>
      </w:r>
    </w:p>
    <w:p w14:paraId="179C742E"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b/>
          <w:i/>
          <w:sz w:val="22"/>
          <w:szCs w:val="22"/>
          <w:u w:val="single"/>
        </w:rPr>
        <w:t xml:space="preserve">Toda persona tiene </w:t>
      </w:r>
      <w:r w:rsidRPr="009613AD">
        <w:rPr>
          <w:rFonts w:ascii="Palatino Linotype" w:hAnsi="Palatino Linotype"/>
          <w:b/>
          <w:i/>
          <w:sz w:val="22"/>
          <w:szCs w:val="22"/>
          <w:u w:val="single"/>
        </w:rPr>
        <w:t>derecho</w:t>
      </w:r>
      <w:r w:rsidRPr="009613AD">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9613AD">
        <w:rPr>
          <w:rFonts w:ascii="Palatino Linotype" w:hAnsi="Palatino Linotype" w:cs="Arial"/>
          <w:i/>
          <w:sz w:val="22"/>
          <w:szCs w:val="22"/>
        </w:rPr>
        <w:t>.</w:t>
      </w:r>
    </w:p>
    <w:p w14:paraId="6821C52D"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t xml:space="preserve">Para efectos de lo </w:t>
      </w:r>
      <w:r w:rsidRPr="009613AD">
        <w:rPr>
          <w:rFonts w:ascii="Palatino Linotype" w:hAnsi="Palatino Linotype"/>
          <w:i/>
          <w:sz w:val="22"/>
          <w:szCs w:val="22"/>
        </w:rPr>
        <w:t>dispuesto</w:t>
      </w:r>
      <w:r w:rsidRPr="009613AD">
        <w:rPr>
          <w:rFonts w:ascii="Palatino Linotype" w:hAnsi="Palatino Linotype" w:cs="Arial"/>
          <w:i/>
          <w:sz w:val="22"/>
          <w:szCs w:val="22"/>
        </w:rPr>
        <w:t xml:space="preserve"> en el presente artículo se observará lo siguiente:</w:t>
      </w:r>
    </w:p>
    <w:p w14:paraId="72963F96"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b/>
          <w:i/>
          <w:sz w:val="22"/>
          <w:szCs w:val="22"/>
        </w:rPr>
        <w:t>A.</w:t>
      </w:r>
      <w:r w:rsidRPr="009613A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9126172" w14:textId="77777777" w:rsidR="00F138D2" w:rsidRPr="009613AD" w:rsidRDefault="00F138D2" w:rsidP="00F138D2">
      <w:pPr>
        <w:spacing w:before="120" w:after="120"/>
        <w:ind w:left="709" w:right="709"/>
        <w:jc w:val="both"/>
        <w:rPr>
          <w:rFonts w:ascii="Palatino Linotype" w:hAnsi="Palatino Linotype" w:cs="Arial"/>
          <w:b/>
          <w:i/>
          <w:sz w:val="22"/>
          <w:szCs w:val="22"/>
        </w:rPr>
      </w:pPr>
      <w:r w:rsidRPr="009613AD">
        <w:rPr>
          <w:rFonts w:ascii="Palatino Linotype" w:hAnsi="Palatino Linotype" w:cs="Arial"/>
          <w:b/>
          <w:i/>
          <w:sz w:val="22"/>
          <w:szCs w:val="22"/>
        </w:rPr>
        <w:t xml:space="preserve">I. </w:t>
      </w:r>
      <w:r w:rsidRPr="009613AD">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613AD">
        <w:rPr>
          <w:rFonts w:ascii="Palatino Linotype" w:hAnsi="Palatino Linotype" w:cs="Arial"/>
          <w:b/>
          <w:i/>
          <w:sz w:val="22"/>
          <w:szCs w:val="22"/>
        </w:rPr>
        <w:t>.</w:t>
      </w:r>
    </w:p>
    <w:p w14:paraId="213100F2"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t>[…]</w:t>
      </w:r>
    </w:p>
    <w:p w14:paraId="6FFE1608" w14:textId="77777777" w:rsidR="00F138D2" w:rsidRPr="009613AD" w:rsidRDefault="00F138D2" w:rsidP="00F138D2">
      <w:pPr>
        <w:spacing w:before="120" w:after="120"/>
        <w:ind w:left="709" w:right="709"/>
        <w:jc w:val="both"/>
        <w:rPr>
          <w:rFonts w:ascii="Palatino Linotype" w:hAnsi="Palatino Linotype" w:cs="Arial"/>
          <w:b/>
          <w:i/>
          <w:sz w:val="22"/>
          <w:szCs w:val="22"/>
        </w:rPr>
      </w:pPr>
      <w:r w:rsidRPr="009613AD">
        <w:rPr>
          <w:rFonts w:ascii="Palatino Linotype" w:hAnsi="Palatino Linotype" w:cs="Arial"/>
          <w:b/>
          <w:i/>
          <w:sz w:val="22"/>
          <w:szCs w:val="22"/>
        </w:rPr>
        <w:t xml:space="preserve">III. </w:t>
      </w:r>
      <w:r w:rsidRPr="009613AD">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9613AD">
        <w:rPr>
          <w:rFonts w:ascii="Palatino Linotype" w:hAnsi="Palatino Linotype" w:cs="Arial"/>
          <w:b/>
          <w:i/>
          <w:sz w:val="22"/>
          <w:szCs w:val="22"/>
        </w:rPr>
        <w:t>.</w:t>
      </w:r>
    </w:p>
    <w:p w14:paraId="01A0341C"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t>[…]</w:t>
      </w:r>
    </w:p>
    <w:p w14:paraId="79FBCBBE" w14:textId="77777777" w:rsidR="00F138D2" w:rsidRPr="009613AD" w:rsidRDefault="00F138D2" w:rsidP="00F138D2">
      <w:pPr>
        <w:spacing w:before="120" w:after="120"/>
        <w:ind w:left="709" w:right="709"/>
        <w:jc w:val="both"/>
        <w:rPr>
          <w:rFonts w:ascii="Palatino Linotype" w:hAnsi="Palatino Linotype" w:cs="Arial"/>
          <w:b/>
          <w:i/>
          <w:sz w:val="22"/>
          <w:szCs w:val="22"/>
        </w:rPr>
      </w:pPr>
      <w:r w:rsidRPr="009613AD">
        <w:rPr>
          <w:rFonts w:ascii="Palatino Linotype" w:hAnsi="Palatino Linotype" w:cs="Arial"/>
          <w:b/>
          <w:i/>
          <w:sz w:val="22"/>
          <w:szCs w:val="22"/>
        </w:rPr>
        <w:t xml:space="preserve">V. </w:t>
      </w:r>
      <w:r w:rsidRPr="009613AD">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BC4335B" w14:textId="77777777" w:rsidR="00F138D2" w:rsidRPr="009613AD" w:rsidRDefault="00F138D2" w:rsidP="00F138D2">
      <w:pPr>
        <w:spacing w:before="120" w:after="120"/>
        <w:ind w:left="709" w:right="709"/>
        <w:jc w:val="both"/>
        <w:rPr>
          <w:rFonts w:ascii="Palatino Linotype" w:hAnsi="Palatino Linotype" w:cs="Arial"/>
          <w:b/>
          <w:i/>
          <w:sz w:val="22"/>
          <w:szCs w:val="22"/>
          <w:u w:val="single"/>
        </w:rPr>
      </w:pPr>
      <w:r w:rsidRPr="009613AD">
        <w:rPr>
          <w:rFonts w:ascii="Palatino Linotype" w:hAnsi="Palatino Linotype" w:cs="Arial"/>
          <w:b/>
          <w:i/>
          <w:sz w:val="22"/>
          <w:szCs w:val="22"/>
        </w:rPr>
        <w:t xml:space="preserve">VI. </w:t>
      </w:r>
      <w:r w:rsidRPr="009613AD">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9613AD">
        <w:rPr>
          <w:rFonts w:ascii="Palatino Linotype" w:hAnsi="Palatino Linotype" w:cs="Arial"/>
          <w:i/>
          <w:sz w:val="22"/>
          <w:szCs w:val="22"/>
        </w:rPr>
        <w:t>.”</w:t>
      </w:r>
    </w:p>
    <w:p w14:paraId="40F30EB0"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lastRenderedPageBreak/>
        <w:t>[…]</w:t>
      </w:r>
    </w:p>
    <w:p w14:paraId="47874D9A" w14:textId="77777777" w:rsidR="00F138D2" w:rsidRPr="009613AD" w:rsidRDefault="00F138D2" w:rsidP="00F138D2">
      <w:pPr>
        <w:spacing w:before="120" w:after="120"/>
        <w:ind w:left="709" w:right="709"/>
        <w:jc w:val="both"/>
        <w:rPr>
          <w:rFonts w:ascii="Palatino Linotype" w:hAnsi="Palatino Linotype" w:cs="Arial"/>
          <w:b/>
          <w:i/>
          <w:sz w:val="22"/>
          <w:szCs w:val="22"/>
        </w:rPr>
      </w:pPr>
      <w:r w:rsidRPr="009613AD">
        <w:rPr>
          <w:rFonts w:ascii="Palatino Linotype" w:hAnsi="Palatino Linotype" w:cs="Arial"/>
          <w:b/>
          <w:i/>
          <w:sz w:val="22"/>
          <w:szCs w:val="22"/>
          <w:u w:val="single"/>
        </w:rPr>
        <w:t>La ley establecerá aquella información que se considere reservada o confidencial</w:t>
      </w:r>
      <w:r w:rsidRPr="009613AD">
        <w:rPr>
          <w:rFonts w:ascii="Palatino Linotype" w:hAnsi="Palatino Linotype" w:cs="Arial"/>
          <w:b/>
          <w:i/>
          <w:sz w:val="22"/>
          <w:szCs w:val="22"/>
        </w:rPr>
        <w:t>.</w:t>
      </w:r>
      <w:r w:rsidRPr="009613AD">
        <w:rPr>
          <w:rFonts w:ascii="Palatino Linotype" w:hAnsi="Palatino Linotype" w:cs="Arial"/>
          <w:i/>
          <w:sz w:val="22"/>
          <w:szCs w:val="22"/>
        </w:rPr>
        <w:t>”</w:t>
      </w:r>
    </w:p>
    <w:p w14:paraId="2CB8FAB7" w14:textId="77777777" w:rsidR="00F138D2" w:rsidRPr="009613AD" w:rsidRDefault="00F138D2" w:rsidP="00F138D2">
      <w:pPr>
        <w:spacing w:before="120" w:after="120"/>
        <w:ind w:left="709" w:right="709"/>
        <w:jc w:val="center"/>
        <w:rPr>
          <w:rFonts w:ascii="Palatino Linotype" w:hAnsi="Palatino Linotype" w:cs="Arial"/>
          <w:b/>
          <w:i/>
          <w:sz w:val="22"/>
          <w:szCs w:val="22"/>
        </w:rPr>
      </w:pPr>
      <w:r w:rsidRPr="009613AD">
        <w:rPr>
          <w:rFonts w:ascii="Palatino Linotype" w:hAnsi="Palatino Linotype" w:cs="Arial"/>
          <w:b/>
          <w:i/>
          <w:sz w:val="22"/>
          <w:szCs w:val="22"/>
        </w:rPr>
        <w:t>Constitución Política del Estado Libre y Soberano de México</w:t>
      </w:r>
    </w:p>
    <w:p w14:paraId="4F771C4A" w14:textId="77777777" w:rsidR="00F138D2" w:rsidRPr="009613AD" w:rsidRDefault="00F138D2" w:rsidP="00F138D2">
      <w:pPr>
        <w:spacing w:before="80" w:after="8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Pr="009613AD">
        <w:rPr>
          <w:rFonts w:ascii="Palatino Linotype" w:hAnsi="Palatino Linotype" w:cs="Arial"/>
          <w:b/>
          <w:i/>
          <w:sz w:val="22"/>
          <w:szCs w:val="22"/>
        </w:rPr>
        <w:t xml:space="preserve">Artículo 5. </w:t>
      </w:r>
      <w:r w:rsidRPr="009613AD">
        <w:rPr>
          <w:rFonts w:ascii="Palatino Linotype" w:hAnsi="Palatino Linotype" w:cs="Arial"/>
          <w:i/>
          <w:sz w:val="22"/>
          <w:szCs w:val="22"/>
        </w:rPr>
        <w:t xml:space="preserve">… </w:t>
      </w:r>
    </w:p>
    <w:p w14:paraId="27852C9C" w14:textId="77777777" w:rsidR="00F138D2" w:rsidRPr="009613AD" w:rsidRDefault="00F138D2" w:rsidP="00F138D2">
      <w:pPr>
        <w:spacing w:before="80" w:after="80"/>
        <w:ind w:left="709" w:right="709"/>
        <w:jc w:val="both"/>
        <w:rPr>
          <w:rFonts w:ascii="Palatino Linotype" w:hAnsi="Palatino Linotype"/>
          <w:i/>
          <w:sz w:val="22"/>
          <w:szCs w:val="22"/>
        </w:rPr>
      </w:pPr>
      <w:r w:rsidRPr="009613AD">
        <w:rPr>
          <w:rFonts w:ascii="Palatino Linotype" w:hAnsi="Palatino Linotype"/>
          <w:i/>
          <w:sz w:val="22"/>
          <w:szCs w:val="22"/>
        </w:rPr>
        <w:t>[…]</w:t>
      </w:r>
    </w:p>
    <w:p w14:paraId="3B0D1B76" w14:textId="77777777" w:rsidR="00F138D2" w:rsidRPr="009613AD" w:rsidRDefault="00F138D2" w:rsidP="00F138D2">
      <w:pPr>
        <w:spacing w:before="80" w:after="80"/>
        <w:ind w:left="709" w:right="709"/>
        <w:jc w:val="both"/>
        <w:rPr>
          <w:rFonts w:ascii="Palatino Linotype" w:hAnsi="Palatino Linotype"/>
          <w:i/>
          <w:sz w:val="22"/>
          <w:szCs w:val="22"/>
        </w:rPr>
      </w:pPr>
      <w:r w:rsidRPr="009613AD">
        <w:rPr>
          <w:rFonts w:ascii="Palatino Linotype" w:hAnsi="Palatino Linotype"/>
          <w:b/>
          <w:i/>
          <w:sz w:val="22"/>
          <w:szCs w:val="22"/>
        </w:rPr>
        <w:t>El derecho a la información será garantizado por el Estado</w:t>
      </w:r>
      <w:r w:rsidRPr="009613AD">
        <w:rPr>
          <w:rFonts w:ascii="Palatino Linotype" w:hAnsi="Palatino Linotype"/>
          <w:i/>
          <w:sz w:val="22"/>
          <w:szCs w:val="22"/>
        </w:rPr>
        <w:t>. La ley establecerá las previsiones que permitan asegurar la protección, el respeto y la difusión de este derecho.</w:t>
      </w:r>
    </w:p>
    <w:p w14:paraId="00E35FF4" w14:textId="77777777" w:rsidR="00F138D2" w:rsidRPr="009613AD" w:rsidRDefault="00F138D2" w:rsidP="00F138D2">
      <w:pPr>
        <w:spacing w:before="80" w:after="80"/>
        <w:ind w:left="709" w:right="709"/>
        <w:jc w:val="both"/>
        <w:rPr>
          <w:rFonts w:ascii="Palatino Linotype" w:hAnsi="Palatino Linotype"/>
          <w:i/>
          <w:sz w:val="22"/>
          <w:szCs w:val="22"/>
        </w:rPr>
      </w:pPr>
      <w:r w:rsidRPr="009613AD">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E4BE34" w14:textId="77777777" w:rsidR="00F138D2" w:rsidRPr="009613AD" w:rsidRDefault="00F138D2" w:rsidP="00F138D2">
      <w:pPr>
        <w:spacing w:before="80" w:after="80"/>
        <w:ind w:left="709" w:right="709"/>
        <w:jc w:val="both"/>
        <w:rPr>
          <w:rFonts w:ascii="Palatino Linotype" w:hAnsi="Palatino Linotype"/>
          <w:i/>
          <w:sz w:val="22"/>
          <w:szCs w:val="22"/>
        </w:rPr>
      </w:pPr>
      <w:r w:rsidRPr="009613AD">
        <w:rPr>
          <w:rFonts w:ascii="Palatino Linotype" w:hAnsi="Palatino Linotype"/>
          <w:i/>
          <w:sz w:val="22"/>
          <w:szCs w:val="22"/>
        </w:rPr>
        <w:t>Este derecho se regirá por los principios y bases siguientes:</w:t>
      </w:r>
    </w:p>
    <w:p w14:paraId="3B618AF6" w14:textId="77777777" w:rsidR="00F138D2" w:rsidRPr="009613AD" w:rsidRDefault="00F138D2" w:rsidP="00F138D2">
      <w:pPr>
        <w:spacing w:before="80" w:after="80"/>
        <w:ind w:left="709" w:right="709"/>
        <w:jc w:val="both"/>
        <w:rPr>
          <w:rFonts w:ascii="Palatino Linotype" w:hAnsi="Palatino Linotype"/>
          <w:i/>
          <w:sz w:val="22"/>
          <w:szCs w:val="22"/>
        </w:rPr>
      </w:pPr>
      <w:r w:rsidRPr="009613AD">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9613AD">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9613AD">
        <w:rPr>
          <w:rFonts w:ascii="Palatino Linotype" w:hAnsi="Palatino Linotype" w:cs="Arial"/>
          <w:i/>
          <w:sz w:val="22"/>
          <w:szCs w:val="22"/>
        </w:rPr>
        <w:t>determinará</w:t>
      </w:r>
      <w:r w:rsidRPr="009613AD">
        <w:rPr>
          <w:rFonts w:ascii="Palatino Linotype" w:hAnsi="Palatino Linotype"/>
          <w:i/>
          <w:sz w:val="22"/>
          <w:szCs w:val="22"/>
        </w:rPr>
        <w:t xml:space="preserve"> los supuestos específicos bajo los cuales procederá la declaración de inexistencia de la información.</w:t>
      </w:r>
    </w:p>
    <w:p w14:paraId="281CDBF1" w14:textId="77777777" w:rsidR="00F138D2" w:rsidRPr="009613AD" w:rsidRDefault="00F138D2" w:rsidP="00F138D2">
      <w:pPr>
        <w:spacing w:before="80" w:after="80"/>
        <w:ind w:left="709" w:right="709"/>
        <w:jc w:val="both"/>
        <w:rPr>
          <w:rFonts w:ascii="Palatino Linotype" w:hAnsi="Palatino Linotype"/>
          <w:i/>
          <w:sz w:val="22"/>
          <w:szCs w:val="22"/>
        </w:rPr>
      </w:pPr>
      <w:r w:rsidRPr="009613AD">
        <w:rPr>
          <w:rFonts w:ascii="Palatino Linotype" w:hAnsi="Palatino Linotype"/>
          <w:i/>
          <w:sz w:val="22"/>
          <w:szCs w:val="22"/>
        </w:rPr>
        <w:t>[…]</w:t>
      </w:r>
    </w:p>
    <w:p w14:paraId="762E832A" w14:textId="77777777" w:rsidR="00F138D2" w:rsidRPr="009613AD" w:rsidRDefault="00F138D2" w:rsidP="00F138D2">
      <w:pPr>
        <w:spacing w:before="80" w:after="80"/>
        <w:ind w:left="709" w:right="709"/>
        <w:jc w:val="both"/>
        <w:rPr>
          <w:rFonts w:ascii="Palatino Linotype" w:hAnsi="Palatino Linotype"/>
          <w:i/>
          <w:sz w:val="22"/>
          <w:szCs w:val="22"/>
        </w:rPr>
      </w:pPr>
      <w:r w:rsidRPr="009613AD">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9613AD">
        <w:rPr>
          <w:rFonts w:ascii="Palatino Linotype" w:hAnsi="Palatino Linotype"/>
          <w:i/>
          <w:sz w:val="22"/>
          <w:szCs w:val="22"/>
        </w:rPr>
        <w:t>”</w:t>
      </w:r>
    </w:p>
    <w:p w14:paraId="716AE18F" w14:textId="77777777" w:rsidR="00F138D2" w:rsidRPr="009613AD" w:rsidRDefault="00F138D2" w:rsidP="00F138D2">
      <w:pPr>
        <w:spacing w:before="80" w:after="80"/>
        <w:ind w:left="709" w:right="709"/>
        <w:jc w:val="both"/>
        <w:rPr>
          <w:rFonts w:ascii="Palatino Linotype" w:hAnsi="Palatino Linotype"/>
          <w:sz w:val="22"/>
          <w:szCs w:val="22"/>
        </w:rPr>
      </w:pPr>
      <w:r w:rsidRPr="009613AD">
        <w:rPr>
          <w:rFonts w:ascii="Palatino Linotype" w:hAnsi="Palatino Linotype"/>
          <w:sz w:val="22"/>
          <w:szCs w:val="22"/>
        </w:rPr>
        <w:t>(Énfasis añadido)</w:t>
      </w:r>
    </w:p>
    <w:p w14:paraId="2C5C1C2B" w14:textId="77777777" w:rsidR="00F138D2" w:rsidRPr="009613AD" w:rsidRDefault="00F138D2" w:rsidP="00F138D2">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9613AD">
        <w:rPr>
          <w:rFonts w:ascii="Palatino Linotype" w:hAnsi="Palatino Linotype"/>
        </w:rPr>
        <w:t xml:space="preserve">Por otra parte, del contenido del artículo 1 de la Constitución Política de los Estados Unidos Mexicanos, se </w:t>
      </w:r>
      <w:r w:rsidRPr="009613AD">
        <w:rPr>
          <w:rFonts w:ascii="Palatino Linotype" w:hAnsi="Palatino Linotype" w:cs="Arial"/>
          <w:color w:val="000000"/>
        </w:rPr>
        <w:t>destaca</w:t>
      </w:r>
      <w:r w:rsidRPr="009613AD">
        <w:rPr>
          <w:rFonts w:ascii="Palatino Linotype" w:hAnsi="Palatino Linotype"/>
        </w:rPr>
        <w:t xml:space="preserve"> lo siguiente:</w:t>
      </w:r>
    </w:p>
    <w:p w14:paraId="64B162C7"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lastRenderedPageBreak/>
        <w:t>“</w:t>
      </w:r>
      <w:r w:rsidRPr="009613AD">
        <w:rPr>
          <w:rFonts w:ascii="Palatino Linotype" w:hAnsi="Palatino Linotype" w:cs="Arial"/>
          <w:b/>
          <w:i/>
          <w:sz w:val="22"/>
          <w:szCs w:val="22"/>
        </w:rPr>
        <w:t>Artículo 1o</w:t>
      </w:r>
      <w:r w:rsidRPr="009613AD">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275F3D" w14:textId="77777777" w:rsidR="00F138D2" w:rsidRPr="009613AD" w:rsidRDefault="00F138D2" w:rsidP="00F138D2">
      <w:pPr>
        <w:spacing w:before="120" w:after="120"/>
        <w:ind w:left="709" w:right="709"/>
        <w:jc w:val="both"/>
        <w:rPr>
          <w:rFonts w:ascii="Palatino Linotype" w:hAnsi="Palatino Linotype" w:cs="Arial"/>
          <w:b/>
          <w:i/>
          <w:sz w:val="22"/>
          <w:szCs w:val="22"/>
        </w:rPr>
      </w:pPr>
      <w:r w:rsidRPr="009613AD">
        <w:rPr>
          <w:rFonts w:ascii="Palatino Linotype" w:hAnsi="Palatino Linotype" w:cs="Arial"/>
          <w:b/>
          <w:i/>
          <w:sz w:val="22"/>
          <w:szCs w:val="22"/>
          <w:u w:val="single"/>
        </w:rPr>
        <w:t>Las normas relativas a los derechos humanos se interpretarán</w:t>
      </w:r>
      <w:r w:rsidRPr="009613AD">
        <w:rPr>
          <w:rFonts w:ascii="Palatino Linotype" w:hAnsi="Palatino Linotype" w:cs="Arial"/>
          <w:i/>
          <w:sz w:val="22"/>
          <w:szCs w:val="22"/>
        </w:rPr>
        <w:t xml:space="preserve"> de conformidad con esta Constitución y con los tratados internacionales de la </w:t>
      </w:r>
      <w:r w:rsidRPr="009613AD">
        <w:rPr>
          <w:rFonts w:ascii="Palatino Linotype" w:hAnsi="Palatino Linotype" w:cs="Arial"/>
          <w:b/>
          <w:i/>
          <w:sz w:val="22"/>
          <w:szCs w:val="22"/>
        </w:rPr>
        <w:t xml:space="preserve">materia </w:t>
      </w:r>
      <w:r w:rsidRPr="009613AD">
        <w:rPr>
          <w:rFonts w:ascii="Palatino Linotype" w:hAnsi="Palatino Linotype" w:cs="Arial"/>
          <w:b/>
          <w:i/>
          <w:sz w:val="22"/>
          <w:szCs w:val="22"/>
          <w:u w:val="single"/>
        </w:rPr>
        <w:t>favoreciendo en todo tiempo a las personas la protección más amplia</w:t>
      </w:r>
      <w:r w:rsidRPr="009613AD">
        <w:rPr>
          <w:rFonts w:ascii="Palatino Linotype" w:hAnsi="Palatino Linotype" w:cs="Arial"/>
          <w:b/>
          <w:i/>
          <w:sz w:val="22"/>
          <w:szCs w:val="22"/>
        </w:rPr>
        <w:t>.</w:t>
      </w:r>
    </w:p>
    <w:p w14:paraId="757D4CB2" w14:textId="77777777" w:rsidR="00F138D2" w:rsidRPr="009613AD" w:rsidRDefault="00F138D2" w:rsidP="00F138D2">
      <w:pPr>
        <w:spacing w:before="120" w:after="120"/>
        <w:ind w:left="709" w:right="709"/>
        <w:jc w:val="both"/>
        <w:rPr>
          <w:rFonts w:ascii="Palatino Linotype" w:hAnsi="Palatino Linotype" w:cs="Arial"/>
          <w:i/>
          <w:sz w:val="22"/>
          <w:szCs w:val="22"/>
        </w:rPr>
      </w:pPr>
      <w:r w:rsidRPr="009613AD">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613AD">
        <w:rPr>
          <w:rFonts w:ascii="Palatino Linotype" w:hAnsi="Palatino Linotype" w:cs="Arial"/>
          <w:i/>
          <w:sz w:val="22"/>
          <w:szCs w:val="22"/>
        </w:rPr>
        <w:t>. En consecuencia, el Estado deberá prevenir, investigar, sancionar y reparar las violaciones a los derechos humanos, en los términos que establezca la ley.”</w:t>
      </w:r>
    </w:p>
    <w:p w14:paraId="62F448F1" w14:textId="77777777" w:rsidR="00F138D2" w:rsidRPr="009613AD" w:rsidRDefault="00F138D2" w:rsidP="00F138D2">
      <w:pPr>
        <w:spacing w:before="120" w:after="120"/>
        <w:ind w:left="709" w:right="709"/>
        <w:jc w:val="both"/>
        <w:rPr>
          <w:rFonts w:ascii="Palatino Linotype" w:hAnsi="Palatino Linotype"/>
          <w:sz w:val="22"/>
          <w:szCs w:val="22"/>
        </w:rPr>
      </w:pPr>
      <w:r w:rsidRPr="009613AD">
        <w:rPr>
          <w:rFonts w:ascii="Palatino Linotype" w:hAnsi="Palatino Linotype"/>
          <w:sz w:val="22"/>
          <w:szCs w:val="22"/>
        </w:rPr>
        <w:t>(Énfasis añadido)</w:t>
      </w:r>
    </w:p>
    <w:p w14:paraId="509F1E31" w14:textId="77777777" w:rsidR="00F138D2" w:rsidRPr="009613AD" w:rsidRDefault="00F138D2" w:rsidP="0086518F">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9613AD">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9613AD">
        <w:rPr>
          <w:rFonts w:ascii="Palatino Linotype" w:hAnsi="Palatino Linotype" w:cs="Arial"/>
          <w:color w:val="000000"/>
        </w:rPr>
        <w:t>legitimación</w:t>
      </w:r>
      <w:r w:rsidRPr="009613AD">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14:paraId="03561313" w14:textId="77777777" w:rsidR="00F138D2" w:rsidRPr="009613AD" w:rsidRDefault="00F138D2" w:rsidP="0086518F">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9613AD">
        <w:rPr>
          <w:rFonts w:ascii="Palatino Linotype" w:hAnsi="Palatino Linotype"/>
        </w:rPr>
        <w:t xml:space="preserve">Robustece lo </w:t>
      </w:r>
      <w:r w:rsidRPr="009613AD">
        <w:rPr>
          <w:rFonts w:ascii="Palatino Linotype" w:hAnsi="Palatino Linotype" w:cs="Arial"/>
          <w:color w:val="000000"/>
        </w:rPr>
        <w:t>anterior</w:t>
      </w:r>
      <w:r w:rsidRPr="009613AD">
        <w:rPr>
          <w:rFonts w:ascii="Palatino Linotype" w:hAnsi="Palatino Linotype"/>
        </w:rPr>
        <w:t xml:space="preserve">, el Criterio 6/2014 del entonces </w:t>
      </w:r>
      <w:r w:rsidRPr="009613AD">
        <w:rPr>
          <w:rFonts w:ascii="Palatino Linotype" w:hAnsi="Palatino Linotype"/>
          <w:szCs w:val="20"/>
        </w:rPr>
        <w:t xml:space="preserve">Instituto Federal de Acceso a la Información y </w:t>
      </w:r>
      <w:r w:rsidRPr="009613AD">
        <w:rPr>
          <w:rFonts w:ascii="Palatino Linotype" w:hAnsi="Palatino Linotype" w:cs="Arial"/>
        </w:rPr>
        <w:t>Protección</w:t>
      </w:r>
      <w:r w:rsidRPr="009613AD">
        <w:rPr>
          <w:rFonts w:ascii="Palatino Linotype" w:hAnsi="Palatino Linotype"/>
          <w:szCs w:val="20"/>
        </w:rPr>
        <w:t xml:space="preserve"> de Datos (IFAI) hoy Instituto Nacional de Transparencia, Acceso a la </w:t>
      </w:r>
      <w:r w:rsidRPr="009613AD">
        <w:rPr>
          <w:rFonts w:ascii="Palatino Linotype" w:hAnsi="Palatino Linotype"/>
        </w:rPr>
        <w:t>Información</w:t>
      </w:r>
      <w:r w:rsidRPr="009613AD">
        <w:rPr>
          <w:rFonts w:ascii="Palatino Linotype" w:hAnsi="Palatino Linotype"/>
          <w:szCs w:val="20"/>
        </w:rPr>
        <w:t xml:space="preserve"> y Protección de Datos Personales (INAI)</w:t>
      </w:r>
      <w:r w:rsidRPr="009613AD">
        <w:rPr>
          <w:rFonts w:ascii="Palatino Linotype" w:hAnsi="Palatino Linotype"/>
        </w:rPr>
        <w:t>, el cual se reproduce para una mayor referencia:</w:t>
      </w:r>
    </w:p>
    <w:p w14:paraId="18266824" w14:textId="77777777" w:rsidR="00F138D2" w:rsidRPr="009613AD" w:rsidRDefault="00F138D2" w:rsidP="0007602E">
      <w:pPr>
        <w:spacing w:before="160" w:after="160"/>
        <w:ind w:left="709" w:right="709"/>
        <w:jc w:val="both"/>
        <w:rPr>
          <w:rFonts w:ascii="Palatino Linotype" w:hAnsi="Palatino Linotype" w:cs="Arial"/>
          <w:i/>
          <w:sz w:val="22"/>
          <w:szCs w:val="22"/>
        </w:rPr>
      </w:pPr>
      <w:r w:rsidRPr="009613AD">
        <w:rPr>
          <w:rFonts w:ascii="Palatino Linotype" w:hAnsi="Palatino Linotype" w:cs="Arial"/>
          <w:i/>
          <w:sz w:val="22"/>
          <w:szCs w:val="22"/>
        </w:rPr>
        <w:lastRenderedPageBreak/>
        <w:t>“</w:t>
      </w:r>
      <w:r w:rsidRPr="009613AD">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9613AD">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475F550" w14:textId="77777777" w:rsidR="00F138D2" w:rsidRPr="009613AD" w:rsidRDefault="00F138D2" w:rsidP="0007602E">
      <w:pPr>
        <w:spacing w:before="160" w:after="160"/>
        <w:ind w:left="709" w:right="709"/>
        <w:jc w:val="both"/>
        <w:rPr>
          <w:rFonts w:ascii="Palatino Linotype" w:hAnsi="Palatino Linotype" w:cs="Arial"/>
          <w:b/>
          <w:i/>
          <w:sz w:val="22"/>
          <w:szCs w:val="22"/>
        </w:rPr>
      </w:pPr>
      <w:r w:rsidRPr="009613AD">
        <w:rPr>
          <w:rFonts w:ascii="Palatino Linotype" w:hAnsi="Palatino Linotype" w:cs="Arial"/>
          <w:b/>
          <w:i/>
          <w:sz w:val="22"/>
          <w:szCs w:val="22"/>
        </w:rPr>
        <w:t>Resoluciones</w:t>
      </w:r>
    </w:p>
    <w:p w14:paraId="0C50B570" w14:textId="77777777" w:rsidR="00F138D2" w:rsidRPr="009613AD" w:rsidRDefault="00F138D2" w:rsidP="0007602E">
      <w:pPr>
        <w:spacing w:before="160" w:after="160"/>
        <w:ind w:left="709" w:right="709"/>
        <w:jc w:val="both"/>
        <w:rPr>
          <w:rFonts w:ascii="Palatino Linotype" w:hAnsi="Palatino Linotype" w:cs="Arial"/>
          <w:i/>
          <w:sz w:val="22"/>
          <w:szCs w:val="22"/>
        </w:rPr>
      </w:pPr>
      <w:r w:rsidRPr="009613AD">
        <w:rPr>
          <w:rFonts w:ascii="Palatino Linotype" w:hAnsi="Palatino Linotype" w:cs="Arial"/>
          <w:b/>
          <w:i/>
          <w:sz w:val="22"/>
          <w:szCs w:val="22"/>
        </w:rPr>
        <w:t>• RDA 5275/13</w:t>
      </w:r>
      <w:r w:rsidRPr="009613AD">
        <w:rPr>
          <w:rFonts w:ascii="Palatino Linotype" w:hAnsi="Palatino Linotype" w:cs="Arial"/>
          <w:i/>
          <w:sz w:val="22"/>
          <w:szCs w:val="22"/>
        </w:rPr>
        <w:t>. Interpuesto en contra de la Secretaría de la Defensa Nacional. Comisionado Ponente Ángel Trinidad Zaldívar.</w:t>
      </w:r>
    </w:p>
    <w:p w14:paraId="0F4D4615" w14:textId="77777777" w:rsidR="00F138D2" w:rsidRPr="009613AD" w:rsidRDefault="00F138D2" w:rsidP="0007602E">
      <w:pPr>
        <w:spacing w:before="160" w:after="160"/>
        <w:ind w:left="709" w:right="709"/>
        <w:jc w:val="both"/>
        <w:rPr>
          <w:rFonts w:ascii="Palatino Linotype" w:hAnsi="Palatino Linotype" w:cs="Arial"/>
          <w:i/>
          <w:sz w:val="22"/>
          <w:szCs w:val="22"/>
        </w:rPr>
      </w:pPr>
      <w:r w:rsidRPr="009613AD">
        <w:rPr>
          <w:rFonts w:ascii="Palatino Linotype" w:hAnsi="Palatino Linotype" w:cs="Arial"/>
          <w:i/>
          <w:sz w:val="22"/>
          <w:szCs w:val="22"/>
        </w:rPr>
        <w:t xml:space="preserve">• </w:t>
      </w:r>
      <w:r w:rsidRPr="009613AD">
        <w:rPr>
          <w:rFonts w:ascii="Palatino Linotype" w:hAnsi="Palatino Linotype" w:cs="Arial"/>
          <w:b/>
          <w:i/>
          <w:sz w:val="22"/>
          <w:szCs w:val="22"/>
        </w:rPr>
        <w:t>RDA 2937/13</w:t>
      </w:r>
      <w:r w:rsidRPr="009613AD">
        <w:rPr>
          <w:rFonts w:ascii="Palatino Linotype" w:hAnsi="Palatino Linotype" w:cs="Arial"/>
          <w:i/>
          <w:sz w:val="22"/>
          <w:szCs w:val="22"/>
        </w:rPr>
        <w:t>. Interpuesto en contra de LICONSA, S.A. de C.V. Comisionado. Ponente Gerardo Laveaga Rendón.</w:t>
      </w:r>
    </w:p>
    <w:p w14:paraId="2286568B" w14:textId="77777777" w:rsidR="00F138D2" w:rsidRPr="009613AD" w:rsidRDefault="00F138D2" w:rsidP="0007602E">
      <w:pPr>
        <w:spacing w:before="160" w:after="160"/>
        <w:ind w:left="709" w:right="709"/>
        <w:jc w:val="both"/>
        <w:rPr>
          <w:rFonts w:ascii="Palatino Linotype" w:hAnsi="Palatino Linotype" w:cs="Arial"/>
          <w:i/>
          <w:sz w:val="22"/>
          <w:szCs w:val="22"/>
        </w:rPr>
      </w:pPr>
      <w:r w:rsidRPr="009613AD">
        <w:rPr>
          <w:rFonts w:ascii="Palatino Linotype" w:hAnsi="Palatino Linotype" w:cs="Arial"/>
          <w:i/>
          <w:sz w:val="22"/>
          <w:szCs w:val="22"/>
        </w:rPr>
        <w:t xml:space="preserve">• </w:t>
      </w:r>
      <w:r w:rsidRPr="009613AD">
        <w:rPr>
          <w:rFonts w:ascii="Palatino Linotype" w:hAnsi="Palatino Linotype" w:cs="Arial"/>
          <w:b/>
          <w:i/>
          <w:sz w:val="22"/>
          <w:szCs w:val="22"/>
        </w:rPr>
        <w:t>RDA 3609/12</w:t>
      </w:r>
      <w:r w:rsidRPr="009613AD">
        <w:rPr>
          <w:rFonts w:ascii="Palatino Linotype" w:hAnsi="Palatino Linotype" w:cs="Arial"/>
          <w:i/>
          <w:sz w:val="22"/>
          <w:szCs w:val="22"/>
        </w:rPr>
        <w:t>. Interpuesto en contra de la Secretaría de Educación Pública. Comisionada Ponente Sigrid Arzt Colunga.</w:t>
      </w:r>
    </w:p>
    <w:p w14:paraId="16B2CDD8" w14:textId="77777777" w:rsidR="00F138D2" w:rsidRPr="009613AD" w:rsidRDefault="00F138D2" w:rsidP="0007602E">
      <w:pPr>
        <w:spacing w:before="160" w:after="160"/>
        <w:ind w:left="709" w:right="709"/>
        <w:jc w:val="both"/>
        <w:rPr>
          <w:rFonts w:ascii="Palatino Linotype" w:hAnsi="Palatino Linotype" w:cs="Arial"/>
          <w:i/>
          <w:sz w:val="22"/>
          <w:szCs w:val="22"/>
        </w:rPr>
      </w:pPr>
      <w:r w:rsidRPr="009613AD">
        <w:rPr>
          <w:rFonts w:ascii="Palatino Linotype" w:hAnsi="Palatino Linotype" w:cs="Arial"/>
          <w:i/>
          <w:sz w:val="22"/>
          <w:szCs w:val="22"/>
        </w:rPr>
        <w:t xml:space="preserve">• </w:t>
      </w:r>
      <w:r w:rsidRPr="009613AD">
        <w:rPr>
          <w:rFonts w:ascii="Palatino Linotype" w:hAnsi="Palatino Linotype" w:cs="Arial"/>
          <w:b/>
          <w:i/>
          <w:sz w:val="22"/>
          <w:szCs w:val="22"/>
        </w:rPr>
        <w:t>RDA 3361/12</w:t>
      </w:r>
      <w:r w:rsidRPr="009613AD">
        <w:rPr>
          <w:rFonts w:ascii="Palatino Linotype" w:hAnsi="Palatino Linotype" w:cs="Arial"/>
          <w:i/>
          <w:sz w:val="22"/>
          <w:szCs w:val="22"/>
        </w:rPr>
        <w:t>. Interpuesto en contra del Servicio de Administración Tributaria. Comisionada Ponente María Elena Pérez-Jaén Zermeño.</w:t>
      </w:r>
    </w:p>
    <w:p w14:paraId="648F858C" w14:textId="77777777" w:rsidR="00F138D2" w:rsidRPr="009613AD" w:rsidRDefault="00F138D2" w:rsidP="0007602E">
      <w:pPr>
        <w:spacing w:before="160" w:after="160"/>
        <w:ind w:left="709" w:right="709"/>
        <w:jc w:val="both"/>
        <w:rPr>
          <w:rFonts w:ascii="Palatino Linotype" w:hAnsi="Palatino Linotype" w:cs="Arial"/>
          <w:i/>
          <w:sz w:val="22"/>
          <w:szCs w:val="22"/>
        </w:rPr>
      </w:pPr>
      <w:r w:rsidRPr="009613AD">
        <w:rPr>
          <w:rFonts w:ascii="Palatino Linotype" w:hAnsi="Palatino Linotype" w:cs="Arial"/>
          <w:i/>
          <w:sz w:val="22"/>
          <w:szCs w:val="22"/>
        </w:rPr>
        <w:t xml:space="preserve">• </w:t>
      </w:r>
      <w:r w:rsidRPr="009613AD">
        <w:rPr>
          <w:rFonts w:ascii="Palatino Linotype" w:hAnsi="Palatino Linotype" w:cs="Arial"/>
          <w:b/>
          <w:i/>
          <w:sz w:val="22"/>
          <w:szCs w:val="22"/>
        </w:rPr>
        <w:t>RDA 0563/12</w:t>
      </w:r>
      <w:r w:rsidRPr="009613AD">
        <w:rPr>
          <w:rFonts w:ascii="Palatino Linotype" w:hAnsi="Palatino Linotype" w:cs="Arial"/>
          <w:i/>
          <w:sz w:val="22"/>
          <w:szCs w:val="22"/>
        </w:rPr>
        <w:t>. Interpuesto en contra de la Secretaría de la Función Pública. Comisionada Ponente Jacqueline Peschard Mariscal.”</w:t>
      </w:r>
    </w:p>
    <w:p w14:paraId="710340E5" w14:textId="77777777" w:rsidR="00F138D2" w:rsidRPr="009613AD" w:rsidRDefault="00F138D2" w:rsidP="0007602E">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9613AD">
        <w:rPr>
          <w:rFonts w:ascii="Palatino Linotype" w:hAnsi="Palatino Linotype"/>
        </w:rPr>
        <w:t xml:space="preserve">En ese orden </w:t>
      </w:r>
      <w:r w:rsidRPr="009613AD">
        <w:rPr>
          <w:rFonts w:ascii="Palatino Linotype" w:hAnsi="Palatino Linotype" w:cs="Arial"/>
          <w:color w:val="000000"/>
        </w:rPr>
        <w:t>de</w:t>
      </w:r>
      <w:r w:rsidRPr="009613AD">
        <w:rPr>
          <w:rFonts w:ascii="Palatino Linotype" w:hAnsi="Palatino Linotype"/>
        </w:rPr>
        <w:t xml:space="preserve"> ideas, se estima que el requerimiento relativo al nombre como presupuesto de procedibilidad, podría limitar el ejercicio del derecho de acceso a la información pública, debido a que, el hecho de solicitar la identificación de los</w:t>
      </w:r>
      <w:r w:rsidRPr="009613AD">
        <w:rPr>
          <w:rFonts w:ascii="Palatino Linotype" w:hAnsi="Palatino Linotype" w:cs="Arial"/>
          <w:b/>
        </w:rPr>
        <w:t xml:space="preserve"> </w:t>
      </w:r>
      <w:r w:rsidRPr="009613AD">
        <w:rPr>
          <w:rFonts w:ascii="Palatino Linotype" w:hAnsi="Palatino Linotype" w:cs="Arial"/>
        </w:rPr>
        <w:t>recurrentes</w:t>
      </w:r>
      <w:r w:rsidRPr="009613AD">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24DD86C2" w14:textId="2B0CBE3E" w:rsidR="00F138D2" w:rsidRPr="009613AD" w:rsidRDefault="00F138D2" w:rsidP="0086518F">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9613AD">
        <w:rPr>
          <w:rFonts w:ascii="Palatino Linotype" w:hAnsi="Palatino Linotype"/>
        </w:rPr>
        <w:lastRenderedPageBreak/>
        <w:t xml:space="preserve">Aunado a ello, para el estudio de la materia sobre la que se resuelve el presente recurso de revisión, resulta </w:t>
      </w:r>
      <w:r w:rsidRPr="009613AD">
        <w:rPr>
          <w:rFonts w:ascii="Palatino Linotype" w:hAnsi="Palatino Linotype" w:cs="Arial"/>
        </w:rPr>
        <w:t>intrascendente</w:t>
      </w:r>
      <w:r w:rsidRPr="009613AD">
        <w:rPr>
          <w:rFonts w:ascii="Palatino Linotype" w:hAnsi="Palatino Linotype"/>
        </w:rPr>
        <w:t xml:space="preserve"> conocer el nombre de la persona que lo hubiere promovido, en virtud de que tanto la </w:t>
      </w:r>
      <w:r w:rsidRPr="009613AD">
        <w:rPr>
          <w:rFonts w:ascii="Palatino Linotype" w:hAnsi="Palatino Linotype" w:cs="Arial"/>
        </w:rPr>
        <w:t>Constitución</w:t>
      </w:r>
      <w:r w:rsidRPr="009613AD">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9613AD">
        <w:rPr>
          <w:rFonts w:ascii="Palatino Linotype" w:hAnsi="Palatino Linotype" w:cs="Arial"/>
          <w:color w:val="000000"/>
        </w:rPr>
        <w:t>información</w:t>
      </w:r>
      <w:r w:rsidR="00D225D4" w:rsidRPr="009613AD">
        <w:rPr>
          <w:rFonts w:ascii="Palatino Linotype" w:hAnsi="Palatino Linotype" w:cs="Arial"/>
          <w:color w:val="000000"/>
        </w:rPr>
        <w:t>;</w:t>
      </w:r>
      <w:r w:rsidRPr="009613AD">
        <w:rPr>
          <w:rFonts w:ascii="Palatino Linotype" w:hAnsi="Palatino Linotype"/>
        </w:rPr>
        <w:t xml:space="preserve"> por lo que</w:t>
      </w:r>
      <w:r w:rsidR="00D225D4" w:rsidRPr="009613AD">
        <w:rPr>
          <w:rFonts w:ascii="Palatino Linotype" w:hAnsi="Palatino Linotype"/>
        </w:rPr>
        <w:t>,</w:t>
      </w:r>
      <w:r w:rsidRPr="009613AD">
        <w:rPr>
          <w:rFonts w:ascii="Palatino Linotype" w:hAnsi="Palatino Linotype"/>
        </w:rPr>
        <w:t xml:space="preserve"> resulta ocioso realizar dicho análisis, en la inteligencia de que se limitaría el ejercicio de un derecho humano, como el derecho de acceso a la información pública, por una cuestión procedimental. Asimismo, se estima que el requisito relativo al nombre del</w:t>
      </w:r>
      <w:r w:rsidRPr="009613AD">
        <w:rPr>
          <w:rFonts w:ascii="Palatino Linotype" w:hAnsi="Palatino Linotype" w:cs="Arial"/>
          <w:b/>
        </w:rPr>
        <w:t xml:space="preserve"> </w:t>
      </w:r>
      <w:r w:rsidRPr="009613AD">
        <w:rPr>
          <w:rFonts w:ascii="Palatino Linotype" w:hAnsi="Palatino Linotype" w:cs="Arial"/>
        </w:rPr>
        <w:t>recurrente</w:t>
      </w:r>
      <w:r w:rsidRPr="009613AD">
        <w:rPr>
          <w:rFonts w:ascii="Palatino Linotype" w:hAnsi="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9613AD">
        <w:rPr>
          <w:rFonts w:ascii="Palatino Linotype" w:hAnsi="Palatino Linotype" w:cs="Arial"/>
        </w:rPr>
        <w:t>desprende</w:t>
      </w:r>
      <w:r w:rsidRPr="009613AD">
        <w:rPr>
          <w:rFonts w:ascii="Palatino Linotype" w:hAnsi="Palatino Linotype"/>
        </w:rPr>
        <w:t xml:space="preserve"> que </w:t>
      </w:r>
      <w:r w:rsidRPr="009613AD">
        <w:rPr>
          <w:rFonts w:ascii="Palatino Linotype" w:hAnsi="Palatino Linotype" w:cs="Arial"/>
          <w:b/>
        </w:rPr>
        <w:t>EL RECURRENTE</w:t>
      </w:r>
      <w:r w:rsidRPr="009613AD">
        <w:rPr>
          <w:rFonts w:ascii="Palatino Linotype" w:hAnsi="Palatino Linotype"/>
        </w:rPr>
        <w:t xml:space="preserve">, es la </w:t>
      </w:r>
      <w:r w:rsidRPr="009613AD">
        <w:rPr>
          <w:rFonts w:ascii="Palatino Linotype" w:hAnsi="Palatino Linotype" w:cs="Arial"/>
          <w:color w:val="000000"/>
        </w:rPr>
        <w:t>misma</w:t>
      </w:r>
      <w:r w:rsidRPr="009613AD">
        <w:rPr>
          <w:rFonts w:ascii="Palatino Linotype" w:hAnsi="Palatino Linotype"/>
        </w:rPr>
        <w:t xml:space="preserve"> persona que realizó la solicitud de acceso a la información pública que ahora se </w:t>
      </w:r>
      <w:r w:rsidRPr="009613AD">
        <w:rPr>
          <w:rFonts w:ascii="Palatino Linotype" w:hAnsi="Palatino Linotype" w:cs="Arial"/>
        </w:rPr>
        <w:t>impugna</w:t>
      </w:r>
      <w:r w:rsidRPr="009613AD">
        <w:rPr>
          <w:rFonts w:ascii="Palatino Linotype" w:hAnsi="Palatino Linotype"/>
        </w:rPr>
        <w:t>.</w:t>
      </w:r>
    </w:p>
    <w:p w14:paraId="618773CD" w14:textId="5913AFC9" w:rsidR="00F138D2" w:rsidRPr="009613AD" w:rsidRDefault="00F138D2" w:rsidP="0086518F">
      <w:pPr>
        <w:pStyle w:val="Prrafodelista"/>
        <w:widowControl w:val="0"/>
        <w:autoSpaceDE w:val="0"/>
        <w:autoSpaceDN w:val="0"/>
        <w:adjustRightInd w:val="0"/>
        <w:spacing w:before="240" w:after="240" w:line="360" w:lineRule="auto"/>
        <w:ind w:left="0"/>
        <w:contextualSpacing w:val="0"/>
        <w:jc w:val="both"/>
        <w:rPr>
          <w:rFonts w:ascii="Palatino Linotype" w:hAnsi="Palatino Linotype"/>
          <w:b/>
        </w:rPr>
      </w:pPr>
      <w:r w:rsidRPr="009613AD">
        <w:rPr>
          <w:rFonts w:ascii="Palatino Linotype" w:hAnsi="Palatino Linotype"/>
        </w:rPr>
        <w:t xml:space="preserve">En adición a lo </w:t>
      </w:r>
      <w:r w:rsidRPr="009613AD">
        <w:rPr>
          <w:rFonts w:ascii="Palatino Linotype" w:hAnsi="Palatino Linotype" w:cs="Arial"/>
        </w:rPr>
        <w:t>anterior</w:t>
      </w:r>
      <w:r w:rsidRPr="009613AD">
        <w:rPr>
          <w:rFonts w:ascii="Palatino Linotype" w:hAnsi="Palatino Linotype"/>
        </w:rPr>
        <w:t xml:space="preserve">, el propio artículo 180 en su último párrafo establece que cuando el recurso se </w:t>
      </w:r>
      <w:r w:rsidRPr="009613AD">
        <w:rPr>
          <w:rFonts w:ascii="Palatino Linotype" w:hAnsi="Palatino Linotype" w:cs="Arial"/>
          <w:color w:val="000000"/>
        </w:rPr>
        <w:t>interponga</w:t>
      </w:r>
      <w:r w:rsidRPr="009613AD">
        <w:rPr>
          <w:rFonts w:ascii="Palatino Linotype" w:hAnsi="Palatino Linotype"/>
        </w:rPr>
        <w:t xml:space="preserve"> de manera electrónica no será indispensable que contenga </w:t>
      </w:r>
      <w:r w:rsidRPr="009613AD">
        <w:rPr>
          <w:rFonts w:ascii="Palatino Linotype" w:hAnsi="Palatino Linotype" w:cs="Arial"/>
        </w:rPr>
        <w:t>determinados</w:t>
      </w:r>
      <w:r w:rsidRPr="009613AD">
        <w:rPr>
          <w:rFonts w:ascii="Palatino Linotype" w:hAnsi="Palatino Linotype"/>
        </w:rPr>
        <w:t xml:space="preserve"> requisitos, entre ellos, el nombre de los recurrentes, por lo que en el presente caso, al haber sido presentado el recurso de revisión vía </w:t>
      </w:r>
      <w:r w:rsidR="00BC1F67" w:rsidRPr="009613AD">
        <w:rPr>
          <w:rFonts w:ascii="Palatino Linotype" w:hAnsi="Palatino Linotype"/>
          <w:b/>
        </w:rPr>
        <w:t>EL</w:t>
      </w:r>
      <w:r w:rsidR="00BC1F67" w:rsidRPr="009613AD">
        <w:rPr>
          <w:rFonts w:ascii="Palatino Linotype" w:hAnsi="Palatino Linotype"/>
        </w:rPr>
        <w:t xml:space="preserve"> </w:t>
      </w:r>
      <w:r w:rsidRPr="009613AD">
        <w:rPr>
          <w:rFonts w:ascii="Palatino Linotype" w:hAnsi="Palatino Linotype"/>
          <w:b/>
        </w:rPr>
        <w:t>SAIMEX</w:t>
      </w:r>
      <w:r w:rsidRPr="009613AD">
        <w:rPr>
          <w:rFonts w:ascii="Palatino Linotype" w:hAnsi="Palatino Linotype"/>
        </w:rPr>
        <w:t xml:space="preserve">, dicho </w:t>
      </w:r>
      <w:r w:rsidRPr="009613AD">
        <w:rPr>
          <w:rFonts w:ascii="Palatino Linotype" w:hAnsi="Palatino Linotype"/>
        </w:rPr>
        <w:lastRenderedPageBreak/>
        <w:t>requisito resulta innecesario.</w:t>
      </w:r>
    </w:p>
    <w:p w14:paraId="61ABE0DD" w14:textId="3C5439A6" w:rsidR="0007602E" w:rsidRPr="009613AD" w:rsidRDefault="00820C4D" w:rsidP="008D28AF">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bookmarkStart w:id="5" w:name="_Ref525159267"/>
      <w:r w:rsidRPr="009613AD">
        <w:rPr>
          <w:rFonts w:ascii="Palatino Linotype" w:hAnsi="Palatino Linotype" w:cs="Arial"/>
          <w:b/>
        </w:rPr>
        <w:t>Estudio y resolución del recurso</w:t>
      </w:r>
      <w:r w:rsidRPr="009613AD">
        <w:rPr>
          <w:rFonts w:ascii="Palatino Linotype" w:hAnsi="Palatino Linotype" w:cs="Arial"/>
          <w:b/>
          <w:color w:val="000000" w:themeColor="text1"/>
        </w:rPr>
        <w:t xml:space="preserve">. </w:t>
      </w:r>
      <w:r w:rsidR="00C430CD" w:rsidRPr="009613AD">
        <w:rPr>
          <w:rFonts w:ascii="Palatino Linotype" w:hAnsi="Palatino Linotype" w:cs="Arial"/>
        </w:rPr>
        <w:t xml:space="preserve">Del análisis efectuado se advierte la procedencia del </w:t>
      </w:r>
      <w:r w:rsidR="00C430CD" w:rsidRPr="009613AD">
        <w:rPr>
          <w:rFonts w:ascii="Palatino Linotype" w:hAnsi="Palatino Linotype"/>
        </w:rPr>
        <w:t>recurso</w:t>
      </w:r>
      <w:r w:rsidR="00C430CD" w:rsidRPr="009613AD">
        <w:rPr>
          <w:rFonts w:ascii="Palatino Linotype" w:hAnsi="Palatino Linotype" w:cs="Arial"/>
        </w:rPr>
        <w:t xml:space="preserve"> de revisión, toda vez que se actualiza</w:t>
      </w:r>
      <w:r w:rsidR="003E363B" w:rsidRPr="009613AD">
        <w:rPr>
          <w:rFonts w:ascii="Palatino Linotype" w:hAnsi="Palatino Linotype" w:cs="Arial"/>
        </w:rPr>
        <w:t>n</w:t>
      </w:r>
      <w:r w:rsidR="00C430CD" w:rsidRPr="009613AD">
        <w:rPr>
          <w:rFonts w:ascii="Palatino Linotype" w:hAnsi="Palatino Linotype" w:cs="Arial"/>
        </w:rPr>
        <w:t xml:space="preserve"> la</w:t>
      </w:r>
      <w:r w:rsidR="003E363B" w:rsidRPr="009613AD">
        <w:rPr>
          <w:rFonts w:ascii="Palatino Linotype" w:hAnsi="Palatino Linotype" w:cs="Arial"/>
        </w:rPr>
        <w:t>s</w:t>
      </w:r>
      <w:r w:rsidR="00C430CD" w:rsidRPr="009613AD">
        <w:rPr>
          <w:rFonts w:ascii="Palatino Linotype" w:hAnsi="Palatino Linotype" w:cs="Arial"/>
        </w:rPr>
        <w:t xml:space="preserve"> hipótesis prevista</w:t>
      </w:r>
      <w:r w:rsidR="003E363B" w:rsidRPr="009613AD">
        <w:rPr>
          <w:rFonts w:ascii="Palatino Linotype" w:hAnsi="Palatino Linotype" w:cs="Arial"/>
        </w:rPr>
        <w:t>s</w:t>
      </w:r>
      <w:r w:rsidR="00C430CD" w:rsidRPr="009613AD">
        <w:rPr>
          <w:rFonts w:ascii="Palatino Linotype" w:hAnsi="Palatino Linotype" w:cs="Arial"/>
        </w:rPr>
        <w:t xml:space="preserve"> en la</w:t>
      </w:r>
      <w:r w:rsidR="003E363B" w:rsidRPr="009613AD">
        <w:rPr>
          <w:rFonts w:ascii="Palatino Linotype" w:hAnsi="Palatino Linotype" w:cs="Arial"/>
        </w:rPr>
        <w:t>s</w:t>
      </w:r>
      <w:r w:rsidR="00C430CD" w:rsidRPr="009613AD">
        <w:rPr>
          <w:rFonts w:ascii="Palatino Linotype" w:hAnsi="Palatino Linotype" w:cs="Arial"/>
        </w:rPr>
        <w:t xml:space="preserve"> fracci</w:t>
      </w:r>
      <w:r w:rsidR="003E363B" w:rsidRPr="009613AD">
        <w:rPr>
          <w:rFonts w:ascii="Palatino Linotype" w:hAnsi="Palatino Linotype" w:cs="Arial"/>
        </w:rPr>
        <w:t>ones</w:t>
      </w:r>
      <w:r w:rsidR="0007602E" w:rsidRPr="009613AD">
        <w:rPr>
          <w:rFonts w:ascii="Palatino Linotype" w:hAnsi="Palatino Linotype" w:cs="Arial"/>
        </w:rPr>
        <w:t xml:space="preserve"> VII y XI, del artículo 179 de la Ley de la materia, que a la letra indican:</w:t>
      </w:r>
      <w:bookmarkEnd w:id="5"/>
    </w:p>
    <w:p w14:paraId="19DE72F3" w14:textId="77777777" w:rsidR="0007602E" w:rsidRPr="009613AD" w:rsidRDefault="0007602E" w:rsidP="0007602E">
      <w:pPr>
        <w:spacing w:before="180" w:after="160"/>
        <w:ind w:left="709" w:right="709"/>
        <w:jc w:val="both"/>
        <w:rPr>
          <w:rFonts w:ascii="Palatino Linotype" w:hAnsi="Palatino Linotype" w:cs="Arial"/>
          <w:b/>
          <w:i/>
          <w:sz w:val="22"/>
          <w:szCs w:val="22"/>
        </w:rPr>
      </w:pPr>
      <w:r w:rsidRPr="009613AD">
        <w:rPr>
          <w:rFonts w:ascii="Palatino Linotype" w:hAnsi="Palatino Linotype" w:cs="Arial"/>
          <w:bCs/>
          <w:i/>
          <w:sz w:val="22"/>
          <w:szCs w:val="22"/>
        </w:rPr>
        <w:t>“</w:t>
      </w:r>
      <w:r w:rsidRPr="009613AD">
        <w:rPr>
          <w:rFonts w:ascii="Palatino Linotype" w:hAnsi="Palatino Linotype" w:cs="Arial"/>
          <w:b/>
          <w:bCs/>
          <w:i/>
          <w:sz w:val="22"/>
          <w:szCs w:val="22"/>
        </w:rPr>
        <w:t>Artículo 179.</w:t>
      </w:r>
      <w:r w:rsidRPr="009613AD">
        <w:rPr>
          <w:rFonts w:ascii="Palatino Linotype" w:hAnsi="Palatino Linotype" w:cs="Arial"/>
          <w:bCs/>
          <w:i/>
          <w:sz w:val="22"/>
          <w:szCs w:val="22"/>
        </w:rPr>
        <w:t xml:space="preserve"> </w:t>
      </w:r>
      <w:r w:rsidRPr="009613AD">
        <w:rPr>
          <w:rFonts w:ascii="Palatino Linotype" w:hAnsi="Palatino Linotype" w:cs="Arial"/>
          <w:b/>
          <w:i/>
          <w:sz w:val="22"/>
          <w:szCs w:val="22"/>
          <w:u w:val="single"/>
        </w:rPr>
        <w:t>El recurso de revisión</w:t>
      </w:r>
      <w:r w:rsidRPr="009613AD">
        <w:rPr>
          <w:rFonts w:ascii="Palatino Linotype" w:hAnsi="Palatino Linotype" w:cs="Arial"/>
          <w:i/>
          <w:sz w:val="22"/>
          <w:szCs w:val="22"/>
        </w:rPr>
        <w:t xml:space="preserve"> es un medio de protección que la Ley otorga a los particulares, para hacer valer su derecho de acceso a la información pública, y </w:t>
      </w:r>
      <w:r w:rsidRPr="009613AD">
        <w:rPr>
          <w:rFonts w:ascii="Palatino Linotype" w:hAnsi="Palatino Linotype" w:cs="Arial"/>
          <w:b/>
          <w:i/>
          <w:sz w:val="22"/>
          <w:szCs w:val="22"/>
          <w:u w:val="single"/>
        </w:rPr>
        <w:t>procederá en contra de las siguientes causas</w:t>
      </w:r>
      <w:r w:rsidRPr="009613AD">
        <w:rPr>
          <w:rFonts w:ascii="Palatino Linotype" w:hAnsi="Palatino Linotype" w:cs="Arial"/>
          <w:b/>
          <w:i/>
          <w:sz w:val="22"/>
          <w:szCs w:val="22"/>
        </w:rPr>
        <w:t>:</w:t>
      </w:r>
    </w:p>
    <w:p w14:paraId="05ECA701" w14:textId="3D9B49F1" w:rsidR="0007602E" w:rsidRPr="009613AD" w:rsidRDefault="0007602E" w:rsidP="0007602E">
      <w:pPr>
        <w:spacing w:before="180" w:after="160"/>
        <w:ind w:left="709" w:right="709"/>
        <w:jc w:val="both"/>
        <w:rPr>
          <w:rFonts w:ascii="Palatino Linotype" w:hAnsi="Palatino Linotype" w:cs="Arial"/>
          <w:b/>
          <w:i/>
          <w:sz w:val="22"/>
          <w:szCs w:val="22"/>
        </w:rPr>
      </w:pPr>
      <w:r w:rsidRPr="009613AD">
        <w:rPr>
          <w:rFonts w:ascii="Palatino Linotype" w:hAnsi="Palatino Linotype" w:cs="Arial"/>
          <w:bCs/>
          <w:i/>
          <w:sz w:val="22"/>
          <w:szCs w:val="22"/>
        </w:rPr>
        <w:t>[…]</w:t>
      </w:r>
    </w:p>
    <w:p w14:paraId="62CF72DB" w14:textId="77777777" w:rsidR="0007602E" w:rsidRPr="009613AD" w:rsidRDefault="0007602E" w:rsidP="0007602E">
      <w:pPr>
        <w:spacing w:before="180" w:after="160"/>
        <w:ind w:left="709" w:right="709"/>
        <w:jc w:val="both"/>
        <w:rPr>
          <w:rFonts w:ascii="Palatino Linotype" w:hAnsi="Palatino Linotype" w:cs="Arial"/>
          <w:bCs/>
          <w:i/>
          <w:sz w:val="22"/>
          <w:szCs w:val="22"/>
        </w:rPr>
      </w:pPr>
      <w:r w:rsidRPr="009613AD">
        <w:rPr>
          <w:rFonts w:ascii="Palatino Linotype" w:hAnsi="Palatino Linotype" w:cs="Arial"/>
          <w:b/>
          <w:bCs/>
          <w:i/>
          <w:sz w:val="22"/>
          <w:szCs w:val="22"/>
        </w:rPr>
        <w:t xml:space="preserve">VII. </w:t>
      </w:r>
      <w:r w:rsidRPr="009613AD">
        <w:rPr>
          <w:rFonts w:ascii="Palatino Linotype" w:hAnsi="Palatino Linotype" w:cs="Arial"/>
          <w:b/>
          <w:bCs/>
          <w:i/>
          <w:sz w:val="22"/>
          <w:szCs w:val="22"/>
          <w:u w:val="single"/>
        </w:rPr>
        <w:t>La falta de respuesta a una solicitud de acceso a la información</w:t>
      </w:r>
      <w:r w:rsidRPr="009613AD">
        <w:rPr>
          <w:rFonts w:ascii="Palatino Linotype" w:hAnsi="Palatino Linotype" w:cs="Arial"/>
          <w:bCs/>
          <w:i/>
          <w:sz w:val="22"/>
          <w:szCs w:val="22"/>
        </w:rPr>
        <w:t>;</w:t>
      </w:r>
    </w:p>
    <w:p w14:paraId="4B761CD1" w14:textId="39EB2AD0" w:rsidR="0007602E" w:rsidRPr="009613AD" w:rsidRDefault="0007602E" w:rsidP="0007602E">
      <w:pPr>
        <w:spacing w:before="180" w:after="160"/>
        <w:ind w:left="709" w:right="709"/>
        <w:jc w:val="both"/>
        <w:rPr>
          <w:rFonts w:ascii="Palatino Linotype" w:hAnsi="Palatino Linotype" w:cs="Arial"/>
          <w:i/>
          <w:sz w:val="22"/>
          <w:szCs w:val="22"/>
        </w:rPr>
      </w:pPr>
      <w:r w:rsidRPr="009613AD">
        <w:rPr>
          <w:rFonts w:ascii="Palatino Linotype" w:hAnsi="Palatino Linotype" w:cs="Arial"/>
          <w:i/>
          <w:sz w:val="22"/>
          <w:szCs w:val="22"/>
        </w:rPr>
        <w:t>[…]</w:t>
      </w:r>
    </w:p>
    <w:p w14:paraId="0D3C4EED" w14:textId="77777777" w:rsidR="0007602E" w:rsidRPr="009613AD" w:rsidRDefault="0007602E" w:rsidP="0007602E">
      <w:pPr>
        <w:spacing w:before="180" w:after="160"/>
        <w:ind w:left="709" w:right="709"/>
        <w:jc w:val="both"/>
        <w:rPr>
          <w:rFonts w:ascii="Palatino Linotype" w:hAnsi="Palatino Linotype" w:cs="Arial"/>
          <w:b/>
          <w:bCs/>
          <w:i/>
          <w:sz w:val="22"/>
          <w:szCs w:val="22"/>
        </w:rPr>
      </w:pPr>
      <w:r w:rsidRPr="009613AD">
        <w:rPr>
          <w:rFonts w:ascii="Palatino Linotype" w:hAnsi="Palatino Linotype" w:cs="Arial"/>
          <w:b/>
          <w:i/>
          <w:sz w:val="22"/>
          <w:szCs w:val="22"/>
        </w:rPr>
        <w:t xml:space="preserve">XI. </w:t>
      </w:r>
      <w:r w:rsidRPr="009613AD">
        <w:rPr>
          <w:rFonts w:ascii="Palatino Linotype" w:hAnsi="Palatino Linotype" w:cs="Arial"/>
          <w:b/>
          <w:i/>
          <w:sz w:val="22"/>
          <w:szCs w:val="22"/>
          <w:u w:val="single"/>
        </w:rPr>
        <w:t>La falta de trámite a una solicitud</w:t>
      </w:r>
      <w:r w:rsidRPr="009613AD">
        <w:rPr>
          <w:rFonts w:ascii="Palatino Linotype" w:hAnsi="Palatino Linotype" w:cs="Arial"/>
          <w:i/>
          <w:sz w:val="22"/>
          <w:szCs w:val="22"/>
        </w:rPr>
        <w:t>;”</w:t>
      </w:r>
    </w:p>
    <w:p w14:paraId="5DAC9B22" w14:textId="77777777" w:rsidR="0007602E" w:rsidRPr="009613AD" w:rsidRDefault="0007602E" w:rsidP="0007602E">
      <w:pPr>
        <w:spacing w:before="180" w:after="160"/>
        <w:ind w:left="709" w:right="709"/>
        <w:jc w:val="both"/>
        <w:rPr>
          <w:rFonts w:ascii="Palatino Linotype" w:hAnsi="Palatino Linotype" w:cs="Arial"/>
          <w:sz w:val="22"/>
          <w:szCs w:val="22"/>
          <w:lang w:eastAsia="es-MX"/>
        </w:rPr>
      </w:pPr>
      <w:r w:rsidRPr="009613AD">
        <w:rPr>
          <w:rFonts w:ascii="Palatino Linotype" w:hAnsi="Palatino Linotype" w:cs="Arial"/>
          <w:sz w:val="22"/>
          <w:szCs w:val="22"/>
          <w:lang w:eastAsia="es-MX"/>
        </w:rPr>
        <w:t>(Énfasis añadido)</w:t>
      </w:r>
    </w:p>
    <w:p w14:paraId="35DD1E5C" w14:textId="77777777" w:rsidR="0007602E" w:rsidRPr="009613AD" w:rsidRDefault="0007602E" w:rsidP="0007602E">
      <w:pPr>
        <w:spacing w:before="180" w:after="160"/>
        <w:ind w:left="709" w:right="709"/>
        <w:jc w:val="both"/>
        <w:rPr>
          <w:rFonts w:ascii="Palatino Linotype" w:hAnsi="Palatino Linotype" w:cs="Arial"/>
          <w:sz w:val="22"/>
          <w:szCs w:val="22"/>
          <w:lang w:eastAsia="es-MX"/>
        </w:rPr>
      </w:pPr>
    </w:p>
    <w:p w14:paraId="41C85AAB" w14:textId="334FCAA8" w:rsidR="0007602E" w:rsidRPr="009613AD" w:rsidRDefault="0007602E" w:rsidP="0007602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613AD">
        <w:rPr>
          <w:rFonts w:ascii="Palatino Linotype" w:hAnsi="Palatino Linotype" w:cs="Arial"/>
        </w:rPr>
        <w:t xml:space="preserve">Los preceptos legales citados, establecen como supuestos de procedencia del recurso de revisión, tanto la falta de trámite como de respuesta a las solicitudes de acceso a información pública, por parte de los Sujetos Obligados. Para ilustrar lo anterior, debemos recordar que mediante la solicitud de información </w:t>
      </w:r>
      <w:r w:rsidRPr="009613AD">
        <w:rPr>
          <w:rFonts w:ascii="Palatino Linotype" w:hAnsi="Palatino Linotype" w:cs="Arial"/>
          <w:b/>
        </w:rPr>
        <w:t xml:space="preserve">EL RECURRENTE </w:t>
      </w:r>
      <w:r w:rsidRPr="009613AD">
        <w:rPr>
          <w:rFonts w:ascii="Palatino Linotype" w:hAnsi="Palatino Linotype" w:cs="Arial"/>
        </w:rPr>
        <w:t xml:space="preserve">requirió del </w:t>
      </w:r>
      <w:r w:rsidRPr="009613AD">
        <w:rPr>
          <w:rFonts w:ascii="Palatino Linotype" w:hAnsi="Palatino Linotype" w:cs="Arial"/>
          <w:b/>
        </w:rPr>
        <w:t>SUJETO OBLIGADO</w:t>
      </w:r>
      <w:r w:rsidRPr="009613AD">
        <w:rPr>
          <w:rFonts w:ascii="Palatino Linotype" w:hAnsi="Palatino Linotype" w:cs="Arial"/>
          <w:bCs/>
        </w:rPr>
        <w:t>,</w:t>
      </w:r>
      <w:r w:rsidRPr="009613AD">
        <w:rPr>
          <w:rFonts w:ascii="Palatino Linotype" w:hAnsi="Palatino Linotype" w:cs="Arial"/>
        </w:rPr>
        <w:t xml:space="preserve"> vía</w:t>
      </w:r>
      <w:r w:rsidRPr="009613AD">
        <w:rPr>
          <w:rFonts w:ascii="Palatino Linotype" w:hAnsi="Palatino Linotype" w:cs="Arial"/>
          <w:b/>
        </w:rPr>
        <w:t xml:space="preserve"> EL SAIMEX</w:t>
      </w:r>
      <w:r w:rsidRPr="009613AD">
        <w:rPr>
          <w:rFonts w:ascii="Palatino Linotype" w:hAnsi="Palatino Linotype" w:cs="Arial"/>
        </w:rPr>
        <w:t xml:space="preserve">, </w:t>
      </w:r>
      <w:r w:rsidR="002F0A3E" w:rsidRPr="009613AD">
        <w:rPr>
          <w:rFonts w:ascii="Palatino Linotype" w:hAnsi="Palatino Linotype" w:cs="Arial"/>
        </w:rPr>
        <w:t xml:space="preserve">respecto de la </w:t>
      </w:r>
      <w:r w:rsidR="00E064CB" w:rsidRPr="009613AD">
        <w:rPr>
          <w:rFonts w:ascii="Palatino Linotype" w:hAnsi="Palatino Linotype" w:cs="Arial"/>
        </w:rPr>
        <w:t xml:space="preserve">obra de conducción de agua potable que se realiza en el paraje denominado Monte Verde, ubicado “… </w:t>
      </w:r>
      <w:r w:rsidR="00E064CB" w:rsidRPr="009613AD">
        <w:rPr>
          <w:rFonts w:ascii="Palatino Linotype" w:hAnsi="Palatino Linotype" w:cs="Arial"/>
          <w:i/>
        </w:rPr>
        <w:t>en la población Ayotzingo hacía San Juan Tezompa …</w:t>
      </w:r>
      <w:r w:rsidR="00E064CB" w:rsidRPr="009613AD">
        <w:rPr>
          <w:rFonts w:ascii="Palatino Linotype" w:hAnsi="Palatino Linotype" w:cs="Arial"/>
        </w:rPr>
        <w:t xml:space="preserve">”, o “… </w:t>
      </w:r>
      <w:r w:rsidR="00E064CB" w:rsidRPr="009613AD">
        <w:rPr>
          <w:rFonts w:ascii="Palatino Linotype" w:hAnsi="Palatino Linotype" w:cs="Arial"/>
          <w:i/>
        </w:rPr>
        <w:t>entre Ayotzingo y San Juan Tezompa</w:t>
      </w:r>
      <w:r w:rsidR="00E064CB" w:rsidRPr="009613AD">
        <w:rPr>
          <w:rFonts w:ascii="Palatino Linotype" w:hAnsi="Palatino Linotype" w:cs="Arial"/>
        </w:rPr>
        <w:t xml:space="preserve"> …”, en el Municipio de Chalco, Estado de México, </w:t>
      </w:r>
      <w:r w:rsidRPr="009613AD">
        <w:rPr>
          <w:rFonts w:ascii="Palatino Linotype" w:hAnsi="Palatino Linotype" w:cs="Arial"/>
        </w:rPr>
        <w:t>lo siguiente:</w:t>
      </w:r>
    </w:p>
    <w:p w14:paraId="102A9870" w14:textId="7A4C6D4F" w:rsidR="00E064CB" w:rsidRPr="009613AD" w:rsidRDefault="00E064CB" w:rsidP="00E064CB">
      <w:pPr>
        <w:pStyle w:val="Prrafodelista"/>
        <w:widowControl w:val="0"/>
        <w:numPr>
          <w:ilvl w:val="0"/>
          <w:numId w:val="27"/>
        </w:numPr>
        <w:autoSpaceDE w:val="0"/>
        <w:autoSpaceDN w:val="0"/>
        <w:adjustRightInd w:val="0"/>
        <w:spacing w:before="120" w:after="120" w:line="360" w:lineRule="auto"/>
        <w:ind w:left="454" w:hanging="454"/>
        <w:contextualSpacing w:val="0"/>
        <w:jc w:val="both"/>
        <w:rPr>
          <w:rFonts w:ascii="Palatino Linotype" w:hAnsi="Palatino Linotype" w:cs="Arial"/>
        </w:rPr>
      </w:pPr>
      <w:r w:rsidRPr="009613AD">
        <w:rPr>
          <w:rFonts w:ascii="Palatino Linotype" w:hAnsi="Palatino Linotype" w:cs="Arial"/>
        </w:rPr>
        <w:t>El contrato de obra (</w:t>
      </w:r>
      <w:r w:rsidRPr="009613AD">
        <w:rPr>
          <w:rFonts w:ascii="Palatino Linotype" w:hAnsi="Palatino Linotype" w:cs="Arial"/>
          <w:b/>
        </w:rPr>
        <w:t>00006/OASCHALCO/IP/2018</w:t>
      </w:r>
      <w:r w:rsidRPr="009613AD">
        <w:rPr>
          <w:rFonts w:ascii="Palatino Linotype" w:hAnsi="Palatino Linotype" w:cs="Arial"/>
          <w:b/>
          <w:bCs/>
        </w:rPr>
        <w:t xml:space="preserve"> – 02997/INFOEM/IP/RR/2018</w:t>
      </w:r>
      <w:r w:rsidRPr="009613AD">
        <w:rPr>
          <w:rFonts w:ascii="Palatino Linotype" w:hAnsi="Palatino Linotype" w:cs="Arial"/>
          <w:bCs/>
        </w:rPr>
        <w:t>);</w:t>
      </w:r>
    </w:p>
    <w:p w14:paraId="72E95338" w14:textId="5A14AE36" w:rsidR="00820C4D" w:rsidRPr="009613AD" w:rsidRDefault="00E064CB" w:rsidP="00E064CB">
      <w:pPr>
        <w:pStyle w:val="Prrafodelista"/>
        <w:widowControl w:val="0"/>
        <w:numPr>
          <w:ilvl w:val="0"/>
          <w:numId w:val="27"/>
        </w:numPr>
        <w:autoSpaceDE w:val="0"/>
        <w:autoSpaceDN w:val="0"/>
        <w:adjustRightInd w:val="0"/>
        <w:spacing w:before="120" w:after="120" w:line="360" w:lineRule="auto"/>
        <w:ind w:left="454" w:hanging="454"/>
        <w:contextualSpacing w:val="0"/>
        <w:jc w:val="both"/>
        <w:rPr>
          <w:rFonts w:ascii="Palatino Linotype" w:hAnsi="Palatino Linotype" w:cs="Arial"/>
        </w:rPr>
      </w:pPr>
      <w:r w:rsidRPr="009613AD">
        <w:rPr>
          <w:rFonts w:ascii="Palatino Linotype" w:hAnsi="Palatino Linotype" w:cs="Arial"/>
        </w:rPr>
        <w:lastRenderedPageBreak/>
        <w:t>El proyecto ejecutivo (</w:t>
      </w:r>
      <w:r w:rsidRPr="009613AD">
        <w:rPr>
          <w:rFonts w:ascii="Palatino Linotype" w:hAnsi="Palatino Linotype" w:cs="Arial"/>
          <w:b/>
        </w:rPr>
        <w:t>00006/OASCHALCO/IP/2018</w:t>
      </w:r>
      <w:r w:rsidRPr="009613AD">
        <w:rPr>
          <w:rFonts w:ascii="Palatino Linotype" w:hAnsi="Palatino Linotype" w:cs="Arial"/>
          <w:b/>
          <w:bCs/>
        </w:rPr>
        <w:t xml:space="preserve"> – 02997/INFOEM/IP/RR/2018</w:t>
      </w:r>
      <w:r w:rsidRPr="009613AD">
        <w:rPr>
          <w:rFonts w:ascii="Palatino Linotype" w:hAnsi="Palatino Linotype" w:cs="Arial"/>
          <w:bCs/>
        </w:rPr>
        <w:t>)</w:t>
      </w:r>
      <w:r w:rsidR="00E35635" w:rsidRPr="009613AD">
        <w:rPr>
          <w:rFonts w:ascii="Palatino Linotype" w:hAnsi="Palatino Linotype" w:cs="Arial"/>
        </w:rPr>
        <w:t>;</w:t>
      </w:r>
      <w:r w:rsidRPr="009613AD">
        <w:rPr>
          <w:rFonts w:ascii="Palatino Linotype" w:hAnsi="Palatino Linotype" w:cs="Arial"/>
        </w:rPr>
        <w:t xml:space="preserve"> y</w:t>
      </w:r>
    </w:p>
    <w:p w14:paraId="1FAAAF0D" w14:textId="21B87AD7" w:rsidR="00E064CB" w:rsidRPr="009613AD" w:rsidRDefault="00E064CB" w:rsidP="00E064CB">
      <w:pPr>
        <w:pStyle w:val="Prrafodelista"/>
        <w:widowControl w:val="0"/>
        <w:numPr>
          <w:ilvl w:val="0"/>
          <w:numId w:val="27"/>
        </w:numPr>
        <w:autoSpaceDE w:val="0"/>
        <w:autoSpaceDN w:val="0"/>
        <w:adjustRightInd w:val="0"/>
        <w:spacing w:before="120" w:after="120" w:line="360" w:lineRule="auto"/>
        <w:ind w:left="454" w:hanging="454"/>
        <w:contextualSpacing w:val="0"/>
        <w:jc w:val="both"/>
        <w:rPr>
          <w:rFonts w:ascii="Palatino Linotype" w:hAnsi="Palatino Linotype" w:cs="Arial"/>
        </w:rPr>
      </w:pPr>
      <w:r w:rsidRPr="009613AD">
        <w:rPr>
          <w:rFonts w:ascii="Palatino Linotype" w:hAnsi="Palatino Linotype" w:cs="Arial"/>
        </w:rPr>
        <w:t>El avance de obra (</w:t>
      </w:r>
      <w:r w:rsidRPr="009613AD">
        <w:rPr>
          <w:rFonts w:ascii="Palatino Linotype" w:hAnsi="Palatino Linotype" w:cs="Arial"/>
          <w:b/>
        </w:rPr>
        <w:t>00008/OASCHALCO/IP/2018</w:t>
      </w:r>
      <w:r w:rsidRPr="009613AD">
        <w:rPr>
          <w:rFonts w:ascii="Palatino Linotype" w:hAnsi="Palatino Linotype" w:cs="Arial"/>
          <w:b/>
          <w:bCs/>
        </w:rPr>
        <w:t xml:space="preserve"> – 03015/INFOEM/IP/RR/2018</w:t>
      </w:r>
      <w:r w:rsidRPr="009613AD">
        <w:rPr>
          <w:rFonts w:ascii="Palatino Linotype" w:hAnsi="Palatino Linotype" w:cs="Arial"/>
          <w:bCs/>
        </w:rPr>
        <w:t>).</w:t>
      </w:r>
    </w:p>
    <w:p w14:paraId="5C40020D" w14:textId="1FA73395" w:rsidR="001124B0" w:rsidRPr="009613AD" w:rsidRDefault="001124B0" w:rsidP="001124B0">
      <w:pPr>
        <w:spacing w:before="240" w:after="240" w:line="360" w:lineRule="auto"/>
        <w:jc w:val="both"/>
        <w:rPr>
          <w:rFonts w:ascii="Palatino Linotype" w:hAnsi="Palatino Linotype" w:cs="Arial"/>
        </w:rPr>
      </w:pPr>
      <w:r w:rsidRPr="009613AD">
        <w:rPr>
          <w:rFonts w:ascii="Palatino Linotype" w:hAnsi="Palatino Linotype" w:cs="Arial"/>
        </w:rPr>
        <w:t xml:space="preserve">Ahora bien, como se </w:t>
      </w:r>
      <w:r w:rsidR="009B6A4E" w:rsidRPr="009613AD">
        <w:rPr>
          <w:rFonts w:ascii="Palatino Linotype" w:hAnsi="Palatino Linotype" w:cs="Arial"/>
        </w:rPr>
        <w:t xml:space="preserve">aprecia del </w:t>
      </w:r>
      <w:r w:rsidRPr="009613AD">
        <w:rPr>
          <w:rFonts w:ascii="Palatino Linotype" w:hAnsi="Palatino Linotype" w:cs="Arial"/>
        </w:rPr>
        <w:t xml:space="preserve">Resultando </w:t>
      </w:r>
      <w:r w:rsidR="009B6A4E" w:rsidRPr="009613AD">
        <w:rPr>
          <w:rFonts w:ascii="Palatino Linotype" w:hAnsi="Palatino Linotype" w:cs="Arial"/>
          <w:b/>
        </w:rPr>
        <w:fldChar w:fldCharType="begin"/>
      </w:r>
      <w:r w:rsidR="009B6A4E" w:rsidRPr="009613AD">
        <w:rPr>
          <w:rFonts w:ascii="Palatino Linotype" w:hAnsi="Palatino Linotype" w:cs="Arial"/>
          <w:b/>
        </w:rPr>
        <w:instrText xml:space="preserve"> REF _Ref525150188 \r \h  \* MERGEFORMAT </w:instrText>
      </w:r>
      <w:r w:rsidR="009B6A4E" w:rsidRPr="009613AD">
        <w:rPr>
          <w:rFonts w:ascii="Palatino Linotype" w:hAnsi="Palatino Linotype" w:cs="Arial"/>
          <w:b/>
        </w:rPr>
      </w:r>
      <w:r w:rsidR="009B6A4E" w:rsidRPr="009613AD">
        <w:rPr>
          <w:rFonts w:ascii="Palatino Linotype" w:hAnsi="Palatino Linotype" w:cs="Arial"/>
          <w:b/>
        </w:rPr>
        <w:fldChar w:fldCharType="separate"/>
      </w:r>
      <w:r w:rsidR="0020509D">
        <w:rPr>
          <w:rFonts w:ascii="Palatino Linotype" w:hAnsi="Palatino Linotype" w:cs="Arial"/>
          <w:b/>
        </w:rPr>
        <w:t>II</w:t>
      </w:r>
      <w:r w:rsidR="009B6A4E" w:rsidRPr="009613AD">
        <w:rPr>
          <w:rFonts w:ascii="Palatino Linotype" w:hAnsi="Palatino Linotype" w:cs="Arial"/>
          <w:b/>
        </w:rPr>
        <w:fldChar w:fldCharType="end"/>
      </w:r>
      <w:r w:rsidRPr="009613AD">
        <w:rPr>
          <w:rFonts w:ascii="Palatino Linotype" w:hAnsi="Palatino Linotype" w:cs="Arial"/>
          <w:b/>
        </w:rPr>
        <w:t xml:space="preserve"> </w:t>
      </w:r>
      <w:r w:rsidRPr="009613AD">
        <w:rPr>
          <w:rFonts w:ascii="Palatino Linotype" w:hAnsi="Palatino Linotype" w:cs="Arial"/>
        </w:rPr>
        <w:t xml:space="preserve">de la presente resolución, </w:t>
      </w:r>
      <w:r w:rsidRPr="009613AD">
        <w:rPr>
          <w:rFonts w:ascii="Palatino Linotype" w:hAnsi="Palatino Linotype" w:cs="Arial"/>
          <w:b/>
        </w:rPr>
        <w:t>EL SUJETO OBLIGADO</w:t>
      </w:r>
      <w:r w:rsidRPr="009613AD">
        <w:rPr>
          <w:rFonts w:ascii="Palatino Linotype" w:hAnsi="Palatino Linotype" w:cs="Arial"/>
        </w:rPr>
        <w:t xml:space="preserve"> </w:t>
      </w:r>
      <w:r w:rsidRPr="009613AD">
        <w:rPr>
          <w:rFonts w:ascii="Palatino Linotype" w:hAnsi="Palatino Linotype" w:cs="Arial"/>
          <w:b/>
        </w:rPr>
        <w:t>omitió dar</w:t>
      </w:r>
      <w:r w:rsidR="009B6A4E" w:rsidRPr="009613AD">
        <w:rPr>
          <w:rFonts w:ascii="Palatino Linotype" w:hAnsi="Palatino Linotype" w:cs="Arial"/>
          <w:b/>
        </w:rPr>
        <w:t xml:space="preserve"> trámite</w:t>
      </w:r>
      <w:r w:rsidR="009B6A4E" w:rsidRPr="009613AD">
        <w:rPr>
          <w:rFonts w:ascii="Palatino Linotype" w:hAnsi="Palatino Linotype" w:cs="Arial"/>
        </w:rPr>
        <w:t xml:space="preserve"> a la solicitud al </w:t>
      </w:r>
      <w:r w:rsidR="00D225D4" w:rsidRPr="009613AD">
        <w:rPr>
          <w:rFonts w:ascii="Palatino Linotype" w:hAnsi="Palatino Linotype" w:cs="Arial"/>
        </w:rPr>
        <w:t>obviar</w:t>
      </w:r>
      <w:r w:rsidR="009B6A4E" w:rsidRPr="009613AD">
        <w:rPr>
          <w:rFonts w:ascii="Palatino Linotype" w:hAnsi="Palatino Linotype" w:cs="Arial"/>
        </w:rPr>
        <w:t xml:space="preserve"> requerir a las áreas competentes que pudieran poseer o administrar en sus archivos la información requerida, </w:t>
      </w:r>
      <w:r w:rsidR="009B6A4E" w:rsidRPr="009613AD">
        <w:rPr>
          <w:rFonts w:ascii="Palatino Linotype" w:hAnsi="Palatino Linotype" w:cs="Arial"/>
          <w:b/>
        </w:rPr>
        <w:t xml:space="preserve">así como dar </w:t>
      </w:r>
      <w:r w:rsidRPr="009613AD">
        <w:rPr>
          <w:rFonts w:ascii="Palatino Linotype" w:hAnsi="Palatino Linotype" w:cs="Arial"/>
          <w:b/>
        </w:rPr>
        <w:t>respuesta</w:t>
      </w:r>
      <w:r w:rsidRPr="009613AD">
        <w:rPr>
          <w:rFonts w:ascii="Palatino Linotype" w:hAnsi="Palatino Linotype" w:cs="Arial"/>
        </w:rPr>
        <w:t xml:space="preserve"> a la solicitud de acceso a información pública del hoy </w:t>
      </w:r>
      <w:r w:rsidRPr="009613AD">
        <w:rPr>
          <w:rFonts w:ascii="Palatino Linotype" w:hAnsi="Palatino Linotype" w:cs="Arial"/>
          <w:b/>
        </w:rPr>
        <w:t>RECURRENTE</w:t>
      </w:r>
      <w:r w:rsidRPr="009613AD">
        <w:rPr>
          <w:rFonts w:ascii="Palatino Linotype" w:hAnsi="Palatino Linotype" w:cs="Arial"/>
        </w:rPr>
        <w:t xml:space="preserve">, por lo que éste último procedió a interponer el presente recurso de revisión, señalando tanto en acto impugnado, como en sus razones o motivos de inconformidad, lo indicado en el Resultando </w:t>
      </w:r>
      <w:r w:rsidR="009B6A4E" w:rsidRPr="009613AD">
        <w:rPr>
          <w:rFonts w:ascii="Palatino Linotype" w:hAnsi="Palatino Linotype" w:cs="Arial"/>
          <w:b/>
        </w:rPr>
        <w:fldChar w:fldCharType="begin"/>
      </w:r>
      <w:r w:rsidR="009B6A4E" w:rsidRPr="009613AD">
        <w:rPr>
          <w:rFonts w:ascii="Palatino Linotype" w:hAnsi="Palatino Linotype" w:cs="Arial"/>
          <w:b/>
        </w:rPr>
        <w:instrText xml:space="preserve"> REF _Ref507070922 \r \h  \* MERGEFORMAT </w:instrText>
      </w:r>
      <w:r w:rsidR="009B6A4E" w:rsidRPr="009613AD">
        <w:rPr>
          <w:rFonts w:ascii="Palatino Linotype" w:hAnsi="Palatino Linotype" w:cs="Arial"/>
          <w:b/>
        </w:rPr>
      </w:r>
      <w:r w:rsidR="009B6A4E" w:rsidRPr="009613AD">
        <w:rPr>
          <w:rFonts w:ascii="Palatino Linotype" w:hAnsi="Palatino Linotype" w:cs="Arial"/>
          <w:b/>
        </w:rPr>
        <w:fldChar w:fldCharType="separate"/>
      </w:r>
      <w:r w:rsidR="0020509D">
        <w:rPr>
          <w:rFonts w:ascii="Palatino Linotype" w:hAnsi="Palatino Linotype" w:cs="Arial"/>
          <w:b/>
        </w:rPr>
        <w:t>III</w:t>
      </w:r>
      <w:r w:rsidR="009B6A4E" w:rsidRPr="009613AD">
        <w:rPr>
          <w:rFonts w:ascii="Palatino Linotype" w:hAnsi="Palatino Linotype" w:cs="Arial"/>
          <w:b/>
        </w:rPr>
        <w:fldChar w:fldCharType="end"/>
      </w:r>
      <w:r w:rsidRPr="009613AD">
        <w:rPr>
          <w:rFonts w:ascii="Palatino Linotype" w:hAnsi="Palatino Linotype" w:cs="Arial"/>
          <w:b/>
        </w:rPr>
        <w:t xml:space="preserve"> </w:t>
      </w:r>
      <w:r w:rsidRPr="009613AD">
        <w:rPr>
          <w:rFonts w:ascii="Palatino Linotype" w:hAnsi="Palatino Linotype" w:cs="Arial"/>
        </w:rPr>
        <w:t>de la presente resolución.</w:t>
      </w:r>
    </w:p>
    <w:p w14:paraId="57773D68" w14:textId="3FA2DA58" w:rsidR="009B6A4E" w:rsidRPr="009613AD" w:rsidRDefault="009B6A4E" w:rsidP="009B6A4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613AD">
        <w:rPr>
          <w:rFonts w:ascii="Palatino Linotype" w:hAnsi="Palatino Linotype" w:cs="Arial"/>
        </w:rPr>
        <w:t xml:space="preserve">Por otra parte, de las constancias que obran en el </w:t>
      </w:r>
      <w:r w:rsidRPr="009613AD">
        <w:rPr>
          <w:rFonts w:ascii="Palatino Linotype" w:hAnsi="Palatino Linotype" w:cs="Arial"/>
          <w:b/>
        </w:rPr>
        <w:t>SAIMEX,</w:t>
      </w:r>
      <w:r w:rsidRPr="009613AD">
        <w:rPr>
          <w:rFonts w:ascii="Palatino Linotype" w:hAnsi="Palatino Linotype" w:cs="Arial"/>
        </w:rPr>
        <w:t xml:space="preserve"> se advierte que </w:t>
      </w:r>
      <w:r w:rsidRPr="009613AD">
        <w:rPr>
          <w:rFonts w:ascii="Palatino Linotype" w:hAnsi="Palatino Linotype" w:cs="Arial"/>
          <w:b/>
        </w:rPr>
        <w:t>EL RECURRENTE</w:t>
      </w:r>
      <w:r w:rsidRPr="009613AD">
        <w:rPr>
          <w:rFonts w:ascii="Palatino Linotype" w:hAnsi="Palatino Linotype" w:cs="Arial"/>
        </w:rPr>
        <w:t xml:space="preserve"> no realizó manifestaciones o alegatos, ni ofreció los medios de prueba que a su derecho conviniera, mientras que </w:t>
      </w:r>
      <w:r w:rsidRPr="009613AD">
        <w:rPr>
          <w:rFonts w:ascii="Palatino Linotype" w:hAnsi="Palatino Linotype" w:cs="Arial"/>
          <w:b/>
        </w:rPr>
        <w:t>EL SUJETO OBLIGADO</w:t>
      </w:r>
      <w:r w:rsidRPr="009613AD">
        <w:rPr>
          <w:rFonts w:ascii="Palatino Linotype" w:hAnsi="Palatino Linotype" w:cs="Arial"/>
        </w:rPr>
        <w:t xml:space="preserve">, tampoco exhibió los Informes Justificados </w:t>
      </w:r>
      <w:r w:rsidRPr="009613AD">
        <w:rPr>
          <w:rFonts w:ascii="Palatino Linotype" w:hAnsi="Palatino Linotype" w:cs="Arial"/>
          <w:color w:val="000000"/>
        </w:rPr>
        <w:t>correspondientes</w:t>
      </w:r>
      <w:r w:rsidRPr="009613AD">
        <w:rPr>
          <w:rFonts w:ascii="Palatino Linotype" w:hAnsi="Palatino Linotype" w:cs="Arial"/>
        </w:rPr>
        <w:t>.</w:t>
      </w:r>
    </w:p>
    <w:p w14:paraId="2830CC99" w14:textId="503CE373" w:rsidR="009B6A4E" w:rsidRPr="009613AD" w:rsidRDefault="009B6A4E" w:rsidP="00410DCF">
      <w:pPr>
        <w:spacing w:before="240" w:after="240" w:line="360" w:lineRule="auto"/>
        <w:jc w:val="both"/>
        <w:rPr>
          <w:rFonts w:ascii="Palatino Linotype" w:hAnsi="Palatino Linotype" w:cs="Arial"/>
        </w:rPr>
      </w:pPr>
      <w:r w:rsidRPr="009613AD">
        <w:rPr>
          <w:rFonts w:ascii="Palatino Linotype" w:hAnsi="Palatino Linotype" w:cs="Arial"/>
        </w:rPr>
        <w:t xml:space="preserve">Establecido lo anterior, esta Ponencia Resolutora advierte que </w:t>
      </w:r>
      <w:r w:rsidRPr="009613AD">
        <w:rPr>
          <w:rFonts w:ascii="Palatino Linotype" w:hAnsi="Palatino Linotype"/>
        </w:rPr>
        <w:t xml:space="preserve">resultan </w:t>
      </w:r>
      <w:r w:rsidRPr="009613AD">
        <w:rPr>
          <w:rFonts w:ascii="Palatino Linotype" w:hAnsi="Palatino Linotype"/>
          <w:b/>
        </w:rPr>
        <w:t xml:space="preserve">fundadas </w:t>
      </w:r>
      <w:r w:rsidRPr="009613AD">
        <w:rPr>
          <w:rFonts w:ascii="Palatino Linotype" w:hAnsi="Palatino Linotype" w:cs="Arial"/>
        </w:rPr>
        <w:t xml:space="preserve">las </w:t>
      </w:r>
      <w:r w:rsidRPr="009613AD">
        <w:rPr>
          <w:rFonts w:ascii="Palatino Linotype" w:hAnsi="Palatino Linotype"/>
        </w:rPr>
        <w:t>razones</w:t>
      </w:r>
      <w:r w:rsidRPr="009613AD">
        <w:rPr>
          <w:rFonts w:ascii="Palatino Linotype" w:hAnsi="Palatino Linotype" w:cs="Arial"/>
        </w:rPr>
        <w:t xml:space="preserve"> o motivos de </w:t>
      </w:r>
      <w:r w:rsidRPr="009613AD">
        <w:rPr>
          <w:rFonts w:ascii="Palatino Linotype" w:hAnsi="Palatino Linotype"/>
        </w:rPr>
        <w:t xml:space="preserve">inconformidad expuestas por </w:t>
      </w:r>
      <w:r w:rsidRPr="009613AD">
        <w:rPr>
          <w:rFonts w:ascii="Palatino Linotype" w:hAnsi="Palatino Linotype"/>
          <w:b/>
        </w:rPr>
        <w:t>EL RECURRENTE</w:t>
      </w:r>
      <w:r w:rsidRPr="009613AD">
        <w:rPr>
          <w:rFonts w:ascii="Palatino Linotype" w:hAnsi="Palatino Linotype"/>
        </w:rPr>
        <w:t xml:space="preserve">, </w:t>
      </w:r>
      <w:r w:rsidRPr="009613AD">
        <w:rPr>
          <w:rFonts w:ascii="Palatino Linotype" w:hAnsi="Palatino Linotype" w:cs="Arial"/>
        </w:rPr>
        <w:t xml:space="preserve">al configurarse la falta de trámite y respuesta a las solicitudes </w:t>
      </w:r>
      <w:r w:rsidRPr="009613AD">
        <w:rPr>
          <w:rFonts w:ascii="Palatino Linotype" w:hAnsi="Palatino Linotype" w:cs="Arial"/>
          <w:bCs/>
        </w:rPr>
        <w:t xml:space="preserve">de acceso a la información pública </w:t>
      </w:r>
      <w:r w:rsidRPr="009613AD">
        <w:rPr>
          <w:rFonts w:ascii="Palatino Linotype" w:hAnsi="Palatino Linotype"/>
          <w:b/>
          <w:bCs/>
        </w:rPr>
        <w:t>00006/OASCHALCO/IP/2018</w:t>
      </w:r>
      <w:r w:rsidRPr="009613AD">
        <w:rPr>
          <w:rFonts w:ascii="Palatino Linotype" w:hAnsi="Palatino Linotype"/>
          <w:bCs/>
        </w:rPr>
        <w:t xml:space="preserve"> y </w:t>
      </w:r>
      <w:r w:rsidRPr="009613AD">
        <w:rPr>
          <w:rFonts w:ascii="Palatino Linotype" w:hAnsi="Palatino Linotype"/>
          <w:b/>
          <w:bCs/>
        </w:rPr>
        <w:t>00008/OASCHALCO/IP/2018</w:t>
      </w:r>
      <w:r w:rsidRPr="009613AD">
        <w:rPr>
          <w:rFonts w:ascii="Palatino Linotype" w:hAnsi="Palatino Linotype"/>
        </w:rPr>
        <w:t xml:space="preserve">, </w:t>
      </w:r>
      <w:r w:rsidRPr="009613AD">
        <w:rPr>
          <w:rFonts w:ascii="Palatino Linotype" w:hAnsi="Palatino Linotype" w:cs="Arial"/>
        </w:rPr>
        <w:t xml:space="preserve">por parte del </w:t>
      </w:r>
      <w:r w:rsidRPr="009613AD">
        <w:rPr>
          <w:rFonts w:ascii="Palatino Linotype" w:hAnsi="Palatino Linotype" w:cs="Arial"/>
          <w:b/>
        </w:rPr>
        <w:t>SUJETO OBLIGADO</w:t>
      </w:r>
      <w:r w:rsidRPr="009613AD">
        <w:rPr>
          <w:rFonts w:ascii="Palatino Linotype" w:hAnsi="Palatino Linotype" w:cs="Arial"/>
        </w:rPr>
        <w:t>.</w:t>
      </w:r>
    </w:p>
    <w:p w14:paraId="0666939F" w14:textId="77777777" w:rsidR="00410DCF" w:rsidRPr="009613AD" w:rsidRDefault="00410DCF" w:rsidP="00410DCF">
      <w:pPr>
        <w:spacing w:before="240" w:after="240" w:line="360" w:lineRule="auto"/>
        <w:jc w:val="both"/>
        <w:rPr>
          <w:rFonts w:ascii="Palatino Linotype" w:hAnsi="Palatino Linotype" w:cs="Arial"/>
        </w:rPr>
      </w:pPr>
      <w:r w:rsidRPr="009613AD">
        <w:rPr>
          <w:rFonts w:ascii="Palatino Linotype" w:hAnsi="Palatino Linotype" w:cs="Arial"/>
        </w:rPr>
        <w:lastRenderedPageBreak/>
        <w:t xml:space="preserve">Ahora bien, es pertinente enfatizar lo que, respecto al derecho de acceso a la </w:t>
      </w:r>
      <w:r w:rsidRPr="009613AD">
        <w:rPr>
          <w:rStyle w:val="d"/>
          <w:rFonts w:eastAsia="Arial Unicode MS"/>
          <w:bCs/>
        </w:rPr>
        <w:t>información</w:t>
      </w:r>
      <w:r w:rsidRPr="009613AD">
        <w:rPr>
          <w:rFonts w:ascii="Palatino Linotype" w:hAnsi="Palatino Linotype" w:cs="Arial"/>
        </w:rPr>
        <w:t xml:space="preserve"> pública, refiere el artículo 6° apartado A de la Constitución Política de los Estados Unidos Mexicanos, que en su parte conducente señala:</w:t>
      </w:r>
    </w:p>
    <w:p w14:paraId="2839F086"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Pr="009613AD">
        <w:rPr>
          <w:rFonts w:ascii="Palatino Linotype" w:hAnsi="Palatino Linotype" w:cs="Arial"/>
          <w:b/>
          <w:i/>
          <w:sz w:val="22"/>
          <w:szCs w:val="22"/>
        </w:rPr>
        <w:t>Artículo 6o.</w:t>
      </w:r>
      <w:r w:rsidRPr="009613AD">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613AD">
        <w:rPr>
          <w:rFonts w:ascii="Palatino Linotype" w:hAnsi="Palatino Linotype" w:cs="Arial"/>
          <w:b/>
          <w:i/>
          <w:sz w:val="22"/>
          <w:szCs w:val="22"/>
        </w:rPr>
        <w:t>El derecho a la información será garantizado por el Estado.</w:t>
      </w:r>
      <w:r w:rsidRPr="009613AD">
        <w:rPr>
          <w:rFonts w:ascii="Palatino Linotype" w:hAnsi="Palatino Linotype" w:cs="Arial"/>
          <w:i/>
          <w:sz w:val="22"/>
          <w:szCs w:val="22"/>
        </w:rPr>
        <w:t xml:space="preserve"> </w:t>
      </w:r>
    </w:p>
    <w:p w14:paraId="51CD17E3"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441A416F"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Para efectos de lo dispuesto en el presente artículo se observará lo siguiente:</w:t>
      </w:r>
    </w:p>
    <w:p w14:paraId="3E4D18F0"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b/>
          <w:i/>
          <w:sz w:val="22"/>
          <w:szCs w:val="22"/>
        </w:rPr>
        <w:t>A.</w:t>
      </w:r>
      <w:r w:rsidRPr="009613AD">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2EC29252"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b/>
          <w:i/>
          <w:sz w:val="22"/>
          <w:szCs w:val="22"/>
        </w:rPr>
        <w:t xml:space="preserve">I. </w:t>
      </w:r>
      <w:r w:rsidRPr="009613AD">
        <w:rPr>
          <w:rFonts w:ascii="Palatino Linotype" w:hAnsi="Palatino Linotype" w:cs="Arial"/>
          <w:b/>
          <w:i/>
          <w:sz w:val="22"/>
          <w:szCs w:val="22"/>
          <w:u w:val="single"/>
        </w:rPr>
        <w:t>Toda la información en posesión de</w:t>
      </w:r>
      <w:r w:rsidRPr="009613AD">
        <w:rPr>
          <w:rFonts w:ascii="Palatino Linotype" w:hAnsi="Palatino Linotype" w:cs="Arial"/>
          <w:i/>
          <w:sz w:val="22"/>
          <w:szCs w:val="22"/>
          <w:u w:val="single"/>
        </w:rPr>
        <w:t xml:space="preserve"> </w:t>
      </w:r>
      <w:r w:rsidRPr="009613AD">
        <w:rPr>
          <w:rFonts w:ascii="Palatino Linotype" w:hAnsi="Palatino Linotype" w:cs="Arial"/>
          <w:b/>
          <w:i/>
          <w:sz w:val="22"/>
          <w:szCs w:val="22"/>
          <w:u w:val="single"/>
        </w:rPr>
        <w:t>cualquier autoridad</w:t>
      </w:r>
      <w:r w:rsidRPr="009613AD">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613AD">
        <w:rPr>
          <w:rFonts w:ascii="Palatino Linotype" w:hAnsi="Palatino Linotype" w:cs="Arial"/>
          <w:b/>
          <w:i/>
          <w:sz w:val="22"/>
          <w:szCs w:val="22"/>
          <w:u w:val="single"/>
        </w:rPr>
        <w:t>es pública</w:t>
      </w:r>
      <w:r w:rsidRPr="009613AD">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9613AD">
        <w:rPr>
          <w:rFonts w:ascii="Palatino Linotype" w:hAnsi="Palatino Linotype" w:cs="Arial"/>
          <w:b/>
          <w:i/>
          <w:sz w:val="22"/>
          <w:szCs w:val="22"/>
          <w:u w:val="single"/>
        </w:rPr>
        <w:t>Los sujetos obligados deberán documentar todo acto que derive del ejercicio de sus facultades, competencias o funciones</w:t>
      </w:r>
      <w:r w:rsidRPr="009613AD">
        <w:rPr>
          <w:rFonts w:ascii="Palatino Linotype" w:hAnsi="Palatino Linotype" w:cs="Arial"/>
          <w:i/>
          <w:sz w:val="22"/>
          <w:szCs w:val="22"/>
        </w:rPr>
        <w:t>, la ley determinará los supuestos específicos bajo los cuales procederá la declaración de inexistencia de la información.</w:t>
      </w:r>
    </w:p>
    <w:p w14:paraId="7974132D"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II. La información que se refiere a la vida privada y los datos personales será protegida en los términos y con las excepciones que fijen las leyes.</w:t>
      </w:r>
    </w:p>
    <w:p w14:paraId="751098CF"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8C339F5"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14:paraId="1493301E"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b/>
          <w:i/>
          <w:sz w:val="22"/>
          <w:szCs w:val="22"/>
        </w:rPr>
        <w:t xml:space="preserve">V. </w:t>
      </w:r>
      <w:r w:rsidRPr="009613AD">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9613AD">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6DA9A6A5"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206AE72D"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VII. La inobservancia a las disposiciones en materia de acceso a la información pública será sancionada en los términos que dispongan las leyes.</w:t>
      </w:r>
    </w:p>
    <w:p w14:paraId="40337E18"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27922E8" w14:textId="6EE01D1C" w:rsidR="00410DCF" w:rsidRPr="009613AD" w:rsidRDefault="008D28A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00410DCF" w:rsidRPr="009613AD">
        <w:rPr>
          <w:rFonts w:ascii="Palatino Linotype" w:hAnsi="Palatino Linotype" w:cs="Arial"/>
          <w:i/>
          <w:sz w:val="22"/>
          <w:szCs w:val="22"/>
        </w:rPr>
        <w:t>…</w:t>
      </w:r>
      <w:r w:rsidRPr="009613AD">
        <w:rPr>
          <w:rFonts w:ascii="Palatino Linotype" w:hAnsi="Palatino Linotype" w:cs="Arial"/>
          <w:i/>
          <w:sz w:val="22"/>
          <w:szCs w:val="22"/>
        </w:rPr>
        <w:t>]</w:t>
      </w:r>
    </w:p>
    <w:p w14:paraId="4C3CDCFF" w14:textId="77777777" w:rsidR="00410DCF" w:rsidRPr="009613AD" w:rsidRDefault="00410DCF" w:rsidP="008D28AF">
      <w:pPr>
        <w:spacing w:before="140" w:after="140"/>
        <w:ind w:left="709" w:right="709"/>
        <w:jc w:val="both"/>
        <w:rPr>
          <w:rFonts w:ascii="Palatino Linotype" w:hAnsi="Palatino Linotype" w:cs="Arial"/>
          <w:i/>
          <w:sz w:val="22"/>
          <w:szCs w:val="22"/>
        </w:rPr>
      </w:pPr>
      <w:r w:rsidRPr="009613AD">
        <w:rPr>
          <w:rFonts w:ascii="Palatino Linotype" w:hAnsi="Palatino Linotype" w:cs="Arial"/>
          <w:i/>
          <w:sz w:val="22"/>
          <w:szCs w:val="22"/>
        </w:rPr>
        <w:t>La ley establecerá aquella información que se considere reservada o confidencial.”</w:t>
      </w:r>
    </w:p>
    <w:p w14:paraId="55F6FDC0" w14:textId="77777777" w:rsidR="00410DCF" w:rsidRPr="009613AD" w:rsidRDefault="00410DCF" w:rsidP="008D28AF">
      <w:pPr>
        <w:spacing w:before="140" w:after="140"/>
        <w:ind w:left="709" w:right="709"/>
        <w:jc w:val="both"/>
        <w:rPr>
          <w:rFonts w:ascii="Palatino Linotype" w:hAnsi="Palatino Linotype"/>
          <w:sz w:val="22"/>
          <w:szCs w:val="22"/>
        </w:rPr>
      </w:pPr>
      <w:r w:rsidRPr="009613AD">
        <w:rPr>
          <w:rFonts w:ascii="Palatino Linotype" w:hAnsi="Palatino Linotype"/>
          <w:sz w:val="22"/>
          <w:szCs w:val="22"/>
        </w:rPr>
        <w:t>(Énfasis añadido)</w:t>
      </w:r>
    </w:p>
    <w:p w14:paraId="7F7183CA" w14:textId="77777777" w:rsidR="00410DCF" w:rsidRPr="009613AD" w:rsidRDefault="00410DCF" w:rsidP="00410DCF">
      <w:pPr>
        <w:spacing w:before="240" w:after="240" w:line="360" w:lineRule="auto"/>
        <w:jc w:val="both"/>
        <w:rPr>
          <w:rFonts w:ascii="Palatino Linotype" w:hAnsi="Palatino Linotype" w:cs="Arial"/>
        </w:rPr>
      </w:pPr>
      <w:r w:rsidRPr="009613AD">
        <w:rPr>
          <w:rFonts w:ascii="Palatino Linotype" w:hAnsi="Palatino Linotype" w:cs="Arial"/>
        </w:rPr>
        <w:t>Por su parte, la Constitución Política del Estado Libre y Soberano de México, en su artículo 5°, párrafos vigésimo, vigésimo primero y vigésimo segundo, fracciones I y VI, que disponen, en su parte conducente, lo siguiente:</w:t>
      </w:r>
    </w:p>
    <w:p w14:paraId="40D9E2CE" w14:textId="249A739C" w:rsidR="00410DCF" w:rsidRPr="009613AD" w:rsidRDefault="00410DCF" w:rsidP="00DC686A">
      <w:pPr>
        <w:spacing w:before="160" w:after="16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Pr="009613AD">
        <w:rPr>
          <w:rFonts w:ascii="Palatino Linotype" w:hAnsi="Palatino Linotype" w:cs="Arial"/>
          <w:b/>
          <w:i/>
          <w:sz w:val="22"/>
          <w:szCs w:val="22"/>
        </w:rPr>
        <w:t xml:space="preserve">Artículo 5. </w:t>
      </w:r>
      <w:r w:rsidR="008D28AF" w:rsidRPr="009613AD">
        <w:rPr>
          <w:rFonts w:ascii="Palatino Linotype" w:hAnsi="Palatino Linotype" w:cs="Arial"/>
          <w:b/>
          <w:i/>
          <w:sz w:val="22"/>
          <w:szCs w:val="22"/>
        </w:rPr>
        <w:t>[</w:t>
      </w:r>
      <w:r w:rsidR="008D28AF" w:rsidRPr="009613AD">
        <w:rPr>
          <w:rFonts w:ascii="Palatino Linotype" w:hAnsi="Palatino Linotype" w:cs="Arial"/>
          <w:i/>
          <w:sz w:val="22"/>
          <w:szCs w:val="22"/>
        </w:rPr>
        <w:t>…]</w:t>
      </w:r>
    </w:p>
    <w:p w14:paraId="01DECD95" w14:textId="77777777" w:rsidR="00410DCF" w:rsidRPr="009613AD" w:rsidRDefault="00410DCF" w:rsidP="00DC686A">
      <w:pPr>
        <w:spacing w:before="160" w:after="160"/>
        <w:ind w:left="709" w:right="709"/>
        <w:jc w:val="both"/>
        <w:rPr>
          <w:rFonts w:ascii="Palatino Linotype" w:hAnsi="Palatino Linotype"/>
          <w:i/>
          <w:sz w:val="22"/>
          <w:szCs w:val="22"/>
        </w:rPr>
      </w:pPr>
      <w:r w:rsidRPr="009613AD">
        <w:rPr>
          <w:rFonts w:ascii="Palatino Linotype" w:hAnsi="Palatino Linotype"/>
          <w:b/>
          <w:i/>
          <w:sz w:val="22"/>
          <w:szCs w:val="22"/>
          <w:u w:val="single"/>
        </w:rPr>
        <w:t>El derecho a la información será garantizado por el Estado</w:t>
      </w:r>
      <w:r w:rsidRPr="009613AD">
        <w:rPr>
          <w:rFonts w:ascii="Palatino Linotype" w:hAnsi="Palatino Linotype"/>
          <w:i/>
          <w:sz w:val="22"/>
          <w:szCs w:val="22"/>
        </w:rPr>
        <w:t xml:space="preserve">. La ley establecerá las previsiones que permitan asegurar la protección, el respeto y la difusión de este derecho. </w:t>
      </w:r>
    </w:p>
    <w:p w14:paraId="5B819150" w14:textId="77777777" w:rsidR="00410DCF" w:rsidRPr="009613AD" w:rsidRDefault="00410DCF" w:rsidP="00DC686A">
      <w:pPr>
        <w:spacing w:before="160" w:after="160"/>
        <w:ind w:left="709" w:right="709"/>
        <w:jc w:val="both"/>
        <w:rPr>
          <w:rFonts w:ascii="Palatino Linotype" w:hAnsi="Palatino Linotype"/>
          <w:i/>
          <w:sz w:val="22"/>
          <w:szCs w:val="22"/>
        </w:rPr>
      </w:pPr>
      <w:r w:rsidRPr="009613AD">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w:t>
      </w:r>
      <w:r w:rsidRPr="009613AD">
        <w:rPr>
          <w:rFonts w:ascii="Palatino Linotype" w:hAnsi="Palatino Linotype"/>
          <w:i/>
          <w:sz w:val="22"/>
          <w:szCs w:val="22"/>
        </w:rPr>
        <w:lastRenderedPageBreak/>
        <w:t xml:space="preserve">transparentarán sus acciones, en términos de las disposiciones aplicables, la información será oportuna, clara, veraz y de fácil acceso. </w:t>
      </w:r>
    </w:p>
    <w:p w14:paraId="14B08F25" w14:textId="77777777" w:rsidR="00410DCF" w:rsidRPr="009613AD" w:rsidRDefault="00410DCF" w:rsidP="00DC686A">
      <w:pPr>
        <w:spacing w:before="160" w:after="160"/>
        <w:ind w:left="709" w:right="709"/>
        <w:jc w:val="both"/>
        <w:rPr>
          <w:rFonts w:ascii="Palatino Linotype" w:hAnsi="Palatino Linotype"/>
          <w:i/>
          <w:sz w:val="22"/>
          <w:szCs w:val="22"/>
        </w:rPr>
      </w:pPr>
      <w:r w:rsidRPr="009613AD">
        <w:rPr>
          <w:rFonts w:ascii="Palatino Linotype" w:hAnsi="Palatino Linotype"/>
          <w:i/>
          <w:sz w:val="22"/>
          <w:szCs w:val="22"/>
        </w:rPr>
        <w:t>Este derecho se regirá por los principios y bases siguientes:</w:t>
      </w:r>
    </w:p>
    <w:p w14:paraId="54704A31" w14:textId="77777777" w:rsidR="00410DCF" w:rsidRPr="009613AD" w:rsidRDefault="00410DCF" w:rsidP="00DC686A">
      <w:pPr>
        <w:spacing w:before="160" w:after="160"/>
        <w:ind w:left="709" w:right="709"/>
        <w:jc w:val="both"/>
        <w:rPr>
          <w:rFonts w:ascii="Palatino Linotype" w:hAnsi="Palatino Linotype"/>
          <w:i/>
          <w:sz w:val="22"/>
          <w:szCs w:val="22"/>
        </w:rPr>
      </w:pPr>
      <w:r w:rsidRPr="009613AD">
        <w:rPr>
          <w:rFonts w:ascii="Palatino Linotype" w:hAnsi="Palatino Linotype"/>
          <w:b/>
          <w:i/>
          <w:sz w:val="22"/>
          <w:szCs w:val="22"/>
        </w:rPr>
        <w:t xml:space="preserve">I. </w:t>
      </w:r>
      <w:r w:rsidRPr="009613AD">
        <w:rPr>
          <w:rFonts w:ascii="Palatino Linotype" w:hAnsi="Palatino Linotype"/>
          <w:b/>
          <w:i/>
          <w:sz w:val="22"/>
          <w:szCs w:val="22"/>
          <w:u w:val="single"/>
        </w:rPr>
        <w:t>Toda la información en posesión</w:t>
      </w:r>
      <w:r w:rsidRPr="009613AD">
        <w:rPr>
          <w:rFonts w:ascii="Palatino Linotype" w:hAnsi="Palatino Linotype"/>
          <w:b/>
          <w:i/>
          <w:sz w:val="22"/>
          <w:szCs w:val="22"/>
        </w:rPr>
        <w:t xml:space="preserve"> </w:t>
      </w:r>
      <w:r w:rsidRPr="009613AD">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9613AD">
        <w:rPr>
          <w:rFonts w:ascii="Palatino Linotype" w:hAnsi="Palatino Linotype"/>
          <w:b/>
          <w:i/>
          <w:sz w:val="22"/>
          <w:szCs w:val="22"/>
          <w:u w:val="single"/>
        </w:rPr>
        <w:t>del gobierno y de la administración pública municipal y sus organismos descentralizados</w:t>
      </w:r>
      <w:r w:rsidRPr="009613AD">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9613AD">
        <w:rPr>
          <w:rFonts w:ascii="Palatino Linotype" w:hAnsi="Palatino Linotype"/>
          <w:b/>
          <w:i/>
          <w:sz w:val="22"/>
          <w:szCs w:val="22"/>
          <w:u w:val="single"/>
        </w:rPr>
        <w:t>es pública</w:t>
      </w:r>
      <w:r w:rsidRPr="009613AD">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DB2C23" w14:textId="64F4BF98" w:rsidR="00410DCF" w:rsidRPr="009613AD" w:rsidRDefault="008D28AF" w:rsidP="00DC686A">
      <w:pPr>
        <w:spacing w:before="160" w:after="160"/>
        <w:ind w:left="709" w:right="709"/>
        <w:jc w:val="both"/>
        <w:rPr>
          <w:rFonts w:ascii="Palatino Linotype" w:hAnsi="Palatino Linotype"/>
          <w:i/>
          <w:sz w:val="22"/>
          <w:szCs w:val="22"/>
        </w:rPr>
      </w:pPr>
      <w:r w:rsidRPr="009613AD">
        <w:rPr>
          <w:rFonts w:ascii="Palatino Linotype" w:hAnsi="Palatino Linotype"/>
          <w:i/>
          <w:sz w:val="22"/>
          <w:szCs w:val="22"/>
        </w:rPr>
        <w:t>[</w:t>
      </w:r>
      <w:r w:rsidR="00410DCF" w:rsidRPr="009613AD">
        <w:rPr>
          <w:rFonts w:ascii="Palatino Linotype" w:hAnsi="Palatino Linotype"/>
          <w:i/>
          <w:sz w:val="22"/>
          <w:szCs w:val="22"/>
        </w:rPr>
        <w:t>…</w:t>
      </w:r>
      <w:r w:rsidRPr="009613AD">
        <w:rPr>
          <w:rFonts w:ascii="Palatino Linotype" w:hAnsi="Palatino Linotype"/>
          <w:i/>
          <w:sz w:val="22"/>
          <w:szCs w:val="22"/>
        </w:rPr>
        <w:t>]</w:t>
      </w:r>
    </w:p>
    <w:p w14:paraId="5D3941F5" w14:textId="77777777" w:rsidR="00410DCF" w:rsidRPr="009613AD" w:rsidRDefault="00410DCF" w:rsidP="00DC686A">
      <w:pPr>
        <w:spacing w:before="160" w:after="160"/>
        <w:ind w:left="709" w:right="709"/>
        <w:jc w:val="both"/>
        <w:rPr>
          <w:rFonts w:ascii="Palatino Linotype" w:hAnsi="Palatino Linotype"/>
          <w:i/>
          <w:sz w:val="22"/>
          <w:szCs w:val="22"/>
        </w:rPr>
      </w:pPr>
      <w:r w:rsidRPr="009613AD">
        <w:rPr>
          <w:rFonts w:ascii="Palatino Linotype" w:hAnsi="Palatino Linotype"/>
          <w:b/>
          <w:i/>
          <w:sz w:val="22"/>
          <w:szCs w:val="22"/>
        </w:rPr>
        <w:t xml:space="preserve">VI. </w:t>
      </w:r>
      <w:r w:rsidRPr="009613AD">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9613AD">
        <w:rPr>
          <w:rFonts w:ascii="Palatino Linotype" w:hAnsi="Palatino Linotype"/>
          <w:i/>
          <w:sz w:val="22"/>
          <w:szCs w:val="22"/>
        </w:rPr>
        <w:t xml:space="preserve"> y los indicadores que permitan rendir cuenta del cumplimiento de sus objetivos y los resultados obtenidos.”</w:t>
      </w:r>
    </w:p>
    <w:p w14:paraId="78A44EF5" w14:textId="77777777" w:rsidR="00410DCF" w:rsidRPr="009613AD" w:rsidRDefault="00410DCF" w:rsidP="00DC686A">
      <w:pPr>
        <w:spacing w:before="160" w:after="160"/>
        <w:ind w:left="709" w:right="709"/>
        <w:jc w:val="both"/>
        <w:rPr>
          <w:rFonts w:ascii="Palatino Linotype" w:hAnsi="Palatino Linotype"/>
          <w:sz w:val="22"/>
          <w:szCs w:val="22"/>
        </w:rPr>
      </w:pPr>
      <w:r w:rsidRPr="009613AD">
        <w:rPr>
          <w:rFonts w:ascii="Palatino Linotype" w:hAnsi="Palatino Linotype"/>
          <w:sz w:val="22"/>
          <w:szCs w:val="22"/>
        </w:rPr>
        <w:t>(Énfasis añadido)</w:t>
      </w:r>
    </w:p>
    <w:p w14:paraId="52760FFA" w14:textId="77777777" w:rsidR="00410DCF" w:rsidRPr="009613AD" w:rsidRDefault="00410DCF" w:rsidP="00410DCF">
      <w:pPr>
        <w:spacing w:before="240" w:after="240" w:line="360" w:lineRule="auto"/>
        <w:jc w:val="both"/>
        <w:rPr>
          <w:rFonts w:ascii="Palatino Linotype" w:hAnsi="Palatino Linotype" w:cs="Arial"/>
        </w:rPr>
      </w:pPr>
      <w:r w:rsidRPr="009613AD">
        <w:rPr>
          <w:rFonts w:ascii="Palatino Linotype" w:hAnsi="Palatino Linotype" w:cs="Arial"/>
        </w:rPr>
        <w:t>Por su parte, tenemos que la Ley de Transparencia y Acceso a la Información Pública del Estado de México y Municipios, prevé en su artículo 23, lo siguiente:</w:t>
      </w:r>
    </w:p>
    <w:p w14:paraId="164FD725" w14:textId="77777777" w:rsidR="00410DCF" w:rsidRPr="009613AD" w:rsidRDefault="00410DCF" w:rsidP="00DC686A">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Pr="009613AD">
        <w:rPr>
          <w:rFonts w:ascii="Palatino Linotype" w:hAnsi="Palatino Linotype" w:cs="Arial"/>
          <w:b/>
          <w:i/>
          <w:sz w:val="22"/>
          <w:szCs w:val="22"/>
        </w:rPr>
        <w:t xml:space="preserve">Artículo 23. </w:t>
      </w:r>
      <w:r w:rsidRPr="009613AD">
        <w:rPr>
          <w:rFonts w:ascii="Palatino Linotype" w:hAnsi="Palatino Linotype" w:cs="Arial"/>
          <w:b/>
          <w:i/>
          <w:sz w:val="22"/>
          <w:szCs w:val="22"/>
          <w:u w:val="single"/>
        </w:rPr>
        <w:t xml:space="preserve">Son sujetos obligados a transparentar y permitir el acceso a su información y </w:t>
      </w:r>
      <w:r w:rsidRPr="009613AD">
        <w:rPr>
          <w:rFonts w:ascii="Palatino Linotype" w:hAnsi="Palatino Linotype"/>
          <w:b/>
          <w:i/>
          <w:sz w:val="22"/>
          <w:szCs w:val="22"/>
          <w:u w:val="single"/>
        </w:rPr>
        <w:t>proteger</w:t>
      </w:r>
      <w:r w:rsidRPr="009613AD">
        <w:rPr>
          <w:rFonts w:ascii="Palatino Linotype" w:hAnsi="Palatino Linotype" w:cs="Arial"/>
          <w:b/>
          <w:i/>
          <w:sz w:val="22"/>
          <w:szCs w:val="22"/>
          <w:u w:val="single"/>
        </w:rPr>
        <w:t xml:space="preserve"> los datos personales que obren en su poder</w:t>
      </w:r>
      <w:r w:rsidRPr="009613AD">
        <w:rPr>
          <w:rFonts w:ascii="Palatino Linotype" w:hAnsi="Palatino Linotype" w:cs="Arial"/>
          <w:i/>
          <w:sz w:val="22"/>
          <w:szCs w:val="22"/>
        </w:rPr>
        <w:t>:</w:t>
      </w:r>
    </w:p>
    <w:p w14:paraId="0FFD5A72" w14:textId="38D3F0F2" w:rsidR="00410DCF" w:rsidRPr="009613AD" w:rsidRDefault="008D28AF" w:rsidP="00DC686A">
      <w:pPr>
        <w:spacing w:before="120" w:after="12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00410DCF" w:rsidRPr="009613AD">
        <w:rPr>
          <w:rFonts w:ascii="Palatino Linotype" w:hAnsi="Palatino Linotype" w:cs="Arial"/>
          <w:i/>
          <w:sz w:val="22"/>
          <w:szCs w:val="22"/>
        </w:rPr>
        <w:t>…</w:t>
      </w:r>
      <w:r w:rsidRPr="009613AD">
        <w:rPr>
          <w:rFonts w:ascii="Palatino Linotype" w:hAnsi="Palatino Linotype" w:cs="Arial"/>
          <w:i/>
          <w:sz w:val="22"/>
          <w:szCs w:val="22"/>
        </w:rPr>
        <w:t>]</w:t>
      </w:r>
    </w:p>
    <w:p w14:paraId="05837D24" w14:textId="77777777" w:rsidR="00410DCF" w:rsidRPr="009613AD" w:rsidRDefault="00410DCF" w:rsidP="00DC686A">
      <w:pPr>
        <w:spacing w:before="120" w:after="120"/>
        <w:ind w:left="709" w:right="709"/>
        <w:jc w:val="both"/>
        <w:rPr>
          <w:rFonts w:ascii="Palatino Linotype" w:hAnsi="Palatino Linotype" w:cs="Arial"/>
          <w:b/>
          <w:i/>
          <w:sz w:val="22"/>
          <w:szCs w:val="22"/>
          <w:u w:val="single"/>
        </w:rPr>
      </w:pPr>
      <w:r w:rsidRPr="009613AD">
        <w:rPr>
          <w:rFonts w:ascii="Palatino Linotype" w:hAnsi="Palatino Linotype" w:cs="Arial"/>
          <w:b/>
          <w:i/>
          <w:sz w:val="22"/>
          <w:szCs w:val="22"/>
        </w:rPr>
        <w:t xml:space="preserve">IV. </w:t>
      </w:r>
      <w:r w:rsidRPr="009613AD">
        <w:rPr>
          <w:rFonts w:ascii="Palatino Linotype" w:hAnsi="Palatino Linotype" w:cs="Arial"/>
          <w:b/>
          <w:i/>
          <w:sz w:val="22"/>
          <w:szCs w:val="22"/>
          <w:u w:val="single"/>
        </w:rPr>
        <w:t>Los ayuntamientos</w:t>
      </w:r>
      <w:r w:rsidRPr="009613AD">
        <w:rPr>
          <w:rFonts w:ascii="Palatino Linotype" w:hAnsi="Palatino Linotype" w:cs="Arial"/>
          <w:b/>
          <w:i/>
          <w:sz w:val="22"/>
          <w:szCs w:val="22"/>
        </w:rPr>
        <w:t xml:space="preserve"> </w:t>
      </w:r>
      <w:r w:rsidRPr="009613AD">
        <w:rPr>
          <w:rFonts w:ascii="Palatino Linotype" w:hAnsi="Palatino Linotype" w:cs="Arial"/>
          <w:i/>
          <w:sz w:val="22"/>
          <w:szCs w:val="22"/>
        </w:rPr>
        <w:t>y las dependencias, organismos, órganos y entidades de la administración municipal;</w:t>
      </w:r>
    </w:p>
    <w:p w14:paraId="20648A9F" w14:textId="6E39E786" w:rsidR="00410DCF" w:rsidRPr="009613AD" w:rsidRDefault="008D28AF" w:rsidP="00DC686A">
      <w:pPr>
        <w:spacing w:before="120" w:after="120"/>
        <w:ind w:left="709" w:right="709"/>
        <w:jc w:val="both"/>
        <w:rPr>
          <w:rFonts w:ascii="Palatino Linotype" w:hAnsi="Palatino Linotype"/>
          <w:i/>
          <w:sz w:val="22"/>
          <w:szCs w:val="22"/>
        </w:rPr>
      </w:pPr>
      <w:r w:rsidRPr="009613AD">
        <w:rPr>
          <w:rFonts w:ascii="Palatino Linotype" w:hAnsi="Palatino Linotype" w:cs="Arial"/>
          <w:i/>
          <w:sz w:val="22"/>
          <w:szCs w:val="22"/>
        </w:rPr>
        <w:t>[</w:t>
      </w:r>
      <w:r w:rsidR="00410DCF" w:rsidRPr="009613AD">
        <w:rPr>
          <w:rFonts w:ascii="Palatino Linotype" w:hAnsi="Palatino Linotype" w:cs="Arial"/>
          <w:i/>
          <w:sz w:val="22"/>
          <w:szCs w:val="22"/>
        </w:rPr>
        <w:t>…</w:t>
      </w:r>
      <w:r w:rsidRPr="009613AD">
        <w:rPr>
          <w:rFonts w:ascii="Palatino Linotype" w:hAnsi="Palatino Linotype" w:cs="Arial"/>
          <w:i/>
          <w:sz w:val="22"/>
          <w:szCs w:val="22"/>
        </w:rPr>
        <w:t>]</w:t>
      </w:r>
    </w:p>
    <w:p w14:paraId="4C26C69C" w14:textId="77777777" w:rsidR="00410DCF" w:rsidRPr="009613AD" w:rsidRDefault="00410DCF" w:rsidP="00DC686A">
      <w:pPr>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9E2824" w14:textId="77777777" w:rsidR="00410DCF" w:rsidRPr="009613AD" w:rsidRDefault="00410DCF" w:rsidP="00DC686A">
      <w:pPr>
        <w:spacing w:before="120" w:after="120"/>
        <w:ind w:left="709" w:right="709"/>
        <w:jc w:val="both"/>
        <w:rPr>
          <w:rFonts w:ascii="Palatino Linotype" w:hAnsi="Palatino Linotype" w:cs="Arial"/>
          <w:i/>
          <w:sz w:val="22"/>
          <w:szCs w:val="22"/>
        </w:rPr>
      </w:pPr>
      <w:r w:rsidRPr="009613AD">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9613AD">
        <w:rPr>
          <w:rFonts w:ascii="Palatino Linotype" w:hAnsi="Palatino Linotype" w:cs="Arial"/>
          <w:i/>
          <w:sz w:val="22"/>
          <w:szCs w:val="22"/>
        </w:rPr>
        <w:t>.”</w:t>
      </w:r>
    </w:p>
    <w:p w14:paraId="7C769BE8" w14:textId="77777777" w:rsidR="00410DCF" w:rsidRPr="009613AD" w:rsidRDefault="00410DCF" w:rsidP="00DC686A">
      <w:pPr>
        <w:spacing w:before="120" w:after="120"/>
        <w:ind w:left="709" w:right="709"/>
        <w:jc w:val="both"/>
        <w:rPr>
          <w:rFonts w:ascii="Palatino Linotype" w:hAnsi="Palatino Linotype" w:cs="Arial"/>
          <w:sz w:val="22"/>
        </w:rPr>
      </w:pPr>
      <w:r w:rsidRPr="009613AD">
        <w:rPr>
          <w:rFonts w:ascii="Palatino Linotype" w:hAnsi="Palatino Linotype" w:cs="Arial"/>
          <w:sz w:val="22"/>
        </w:rPr>
        <w:t>(Énfasis añadido)</w:t>
      </w:r>
    </w:p>
    <w:p w14:paraId="6D480146" w14:textId="77777777" w:rsidR="00410DCF" w:rsidRPr="009613AD" w:rsidRDefault="00410DCF" w:rsidP="00410DCF">
      <w:pPr>
        <w:spacing w:before="240" w:after="240" w:line="360" w:lineRule="auto"/>
        <w:jc w:val="both"/>
        <w:rPr>
          <w:rFonts w:ascii="Palatino Linotype" w:hAnsi="Palatino Linotype" w:cs="Arial"/>
        </w:rPr>
      </w:pPr>
      <w:r w:rsidRPr="009613A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que es considerada como pública. </w:t>
      </w:r>
    </w:p>
    <w:p w14:paraId="7E65CD24" w14:textId="77777777" w:rsidR="00410DCF" w:rsidRPr="009613AD" w:rsidRDefault="00410DCF" w:rsidP="00410DCF">
      <w:pPr>
        <w:spacing w:before="240" w:after="240" w:line="360" w:lineRule="auto"/>
        <w:jc w:val="both"/>
        <w:rPr>
          <w:rFonts w:ascii="Palatino Linotype" w:hAnsi="Palatino Linotype" w:cs="Arial"/>
        </w:rPr>
      </w:pPr>
      <w:r w:rsidRPr="009613AD">
        <w:rPr>
          <w:rFonts w:ascii="Palatino Linotype" w:hAnsi="Palatino Linotype" w:cs="Arial"/>
        </w:rPr>
        <w:t xml:space="preserve">Ahora bien, esta Ponencia Resolutora considera pertinente analizar si </w:t>
      </w:r>
      <w:r w:rsidRPr="009613AD">
        <w:rPr>
          <w:rFonts w:ascii="Palatino Linotype" w:hAnsi="Palatino Linotype" w:cs="Arial"/>
          <w:b/>
        </w:rPr>
        <w:t>EL SUJETO OBLIGADO</w:t>
      </w:r>
      <w:r w:rsidRPr="009613AD">
        <w:rPr>
          <w:rFonts w:ascii="Palatino Linotype" w:hAnsi="Palatino Linotype" w:cs="Arial"/>
        </w:rPr>
        <w:t xml:space="preserve">, es la autoridad competente para generar, administrar o poseer la información requerida por </w:t>
      </w:r>
      <w:r w:rsidRPr="009613AD">
        <w:rPr>
          <w:rFonts w:ascii="Palatino Linotype" w:hAnsi="Palatino Linotype" w:cs="Arial"/>
          <w:b/>
        </w:rPr>
        <w:t>EL RECURRENTE</w:t>
      </w:r>
      <w:r w:rsidRPr="009613AD">
        <w:rPr>
          <w:rFonts w:ascii="Palatino Linotype" w:hAnsi="Palatino Linotype" w:cs="Arial"/>
        </w:rPr>
        <w:t xml:space="preserve">, en virtud del ámbito de sus atribuciones, funciones, facultades o competencias, y si la misma, se trata de </w:t>
      </w:r>
      <w:r w:rsidRPr="009613AD">
        <w:rPr>
          <w:rStyle w:val="d"/>
          <w:rFonts w:eastAsia="Arial Unicode MS"/>
          <w:bCs/>
        </w:rPr>
        <w:t>información</w:t>
      </w:r>
      <w:r w:rsidRPr="009613AD">
        <w:rPr>
          <w:rFonts w:ascii="Palatino Linotype" w:hAnsi="Palatino Linotype" w:cs="Arial"/>
        </w:rPr>
        <w:t xml:space="preserve"> pública susceptible de ser entregada a los particulares.</w:t>
      </w:r>
    </w:p>
    <w:p w14:paraId="227BE1E1" w14:textId="77777777" w:rsidR="00410DCF" w:rsidRPr="009613AD" w:rsidRDefault="00410DCF" w:rsidP="00DC686A">
      <w:pPr>
        <w:spacing w:before="200" w:after="200" w:line="360" w:lineRule="auto"/>
        <w:jc w:val="both"/>
        <w:rPr>
          <w:rFonts w:ascii="Palatino Linotype" w:hAnsi="Palatino Linotype" w:cs="Arial"/>
        </w:rPr>
      </w:pPr>
      <w:r w:rsidRPr="009613AD">
        <w:rPr>
          <w:rFonts w:ascii="Palatino Linotype" w:hAnsi="Palatino Linotype" w:cs="Arial"/>
        </w:rPr>
        <w:t>En ese contexto, debe observarse lo establecido en los artículos 31 fracciones VII y XVIII y 96 Bis fracciones IX, XIV y XXII de la Ley Orgánica Municipal del Estado de México, que a la letra indican:</w:t>
      </w:r>
    </w:p>
    <w:p w14:paraId="05953BB3" w14:textId="77777777" w:rsidR="00410DCF" w:rsidRPr="009613AD" w:rsidRDefault="00410DCF" w:rsidP="00DC686A">
      <w:pPr>
        <w:spacing w:before="160" w:after="160"/>
        <w:ind w:left="709" w:right="709"/>
        <w:jc w:val="both"/>
        <w:rPr>
          <w:rFonts w:ascii="Palatino Linotype" w:hAnsi="Palatino Linotype"/>
          <w:i/>
          <w:sz w:val="22"/>
          <w:szCs w:val="22"/>
        </w:rPr>
      </w:pPr>
      <w:r w:rsidRPr="009613AD">
        <w:rPr>
          <w:rFonts w:ascii="Palatino Linotype" w:hAnsi="Palatino Linotype" w:cs="Arial"/>
          <w:i/>
          <w:sz w:val="22"/>
          <w:szCs w:val="22"/>
        </w:rPr>
        <w:t>“</w:t>
      </w:r>
      <w:r w:rsidRPr="009613AD">
        <w:rPr>
          <w:rFonts w:ascii="Palatino Linotype" w:hAnsi="Palatino Linotype" w:cs="Arial"/>
          <w:b/>
          <w:i/>
          <w:sz w:val="22"/>
          <w:szCs w:val="22"/>
        </w:rPr>
        <w:t xml:space="preserve">Artículo </w:t>
      </w:r>
      <w:r w:rsidRPr="009613AD">
        <w:rPr>
          <w:rFonts w:ascii="Palatino Linotype" w:hAnsi="Palatino Linotype"/>
          <w:b/>
          <w:i/>
          <w:sz w:val="22"/>
          <w:szCs w:val="22"/>
        </w:rPr>
        <w:t>31</w:t>
      </w:r>
      <w:r w:rsidRPr="009613AD">
        <w:rPr>
          <w:rFonts w:ascii="Palatino Linotype" w:hAnsi="Palatino Linotype"/>
          <w:i/>
          <w:sz w:val="22"/>
          <w:szCs w:val="22"/>
        </w:rPr>
        <w:t xml:space="preserve">.- </w:t>
      </w:r>
      <w:r w:rsidRPr="009613AD">
        <w:rPr>
          <w:rFonts w:ascii="Palatino Linotype" w:hAnsi="Palatino Linotype"/>
          <w:b/>
          <w:i/>
          <w:sz w:val="22"/>
          <w:szCs w:val="22"/>
          <w:u w:val="single"/>
        </w:rPr>
        <w:t>Son atribuciones de los ayuntamientos</w:t>
      </w:r>
      <w:r w:rsidRPr="009613AD">
        <w:rPr>
          <w:rFonts w:ascii="Palatino Linotype" w:hAnsi="Palatino Linotype"/>
          <w:i/>
          <w:sz w:val="22"/>
          <w:szCs w:val="22"/>
        </w:rPr>
        <w:t>:</w:t>
      </w:r>
    </w:p>
    <w:p w14:paraId="491FF607" w14:textId="02D77D52" w:rsidR="00410DCF" w:rsidRPr="009613AD" w:rsidRDefault="008D28AF" w:rsidP="00DC686A">
      <w:pPr>
        <w:spacing w:before="160" w:after="160"/>
        <w:ind w:left="709" w:right="709"/>
        <w:jc w:val="both"/>
        <w:rPr>
          <w:rFonts w:ascii="Palatino Linotype" w:hAnsi="Palatino Linotype"/>
          <w:i/>
          <w:sz w:val="22"/>
          <w:szCs w:val="22"/>
        </w:rPr>
      </w:pPr>
      <w:r w:rsidRPr="009613AD">
        <w:rPr>
          <w:rFonts w:ascii="Palatino Linotype" w:hAnsi="Palatino Linotype"/>
          <w:i/>
          <w:sz w:val="22"/>
          <w:szCs w:val="22"/>
        </w:rPr>
        <w:t>[</w:t>
      </w:r>
      <w:r w:rsidR="00410DCF" w:rsidRPr="009613AD">
        <w:rPr>
          <w:rFonts w:ascii="Palatino Linotype" w:hAnsi="Palatino Linotype"/>
          <w:i/>
          <w:sz w:val="22"/>
          <w:szCs w:val="22"/>
        </w:rPr>
        <w:t>…</w:t>
      </w:r>
      <w:r w:rsidRPr="009613AD">
        <w:rPr>
          <w:rFonts w:ascii="Palatino Linotype" w:hAnsi="Palatino Linotype"/>
          <w:i/>
          <w:sz w:val="22"/>
          <w:szCs w:val="22"/>
        </w:rPr>
        <w:t>]</w:t>
      </w:r>
    </w:p>
    <w:p w14:paraId="6A2E46A1" w14:textId="77777777" w:rsidR="00410DCF" w:rsidRPr="009613AD" w:rsidRDefault="00410DCF" w:rsidP="00DC686A">
      <w:pPr>
        <w:spacing w:before="160" w:after="160"/>
        <w:ind w:left="709" w:right="709"/>
        <w:jc w:val="both"/>
        <w:rPr>
          <w:rFonts w:ascii="Palatino Linotype" w:hAnsi="Palatino Linotype"/>
          <w:i/>
          <w:sz w:val="22"/>
          <w:szCs w:val="22"/>
        </w:rPr>
      </w:pPr>
      <w:r w:rsidRPr="009613AD">
        <w:rPr>
          <w:rFonts w:ascii="Palatino Linotype" w:hAnsi="Palatino Linotype"/>
          <w:b/>
          <w:i/>
          <w:sz w:val="22"/>
          <w:szCs w:val="22"/>
        </w:rPr>
        <w:lastRenderedPageBreak/>
        <w:t xml:space="preserve">VII. </w:t>
      </w:r>
      <w:r w:rsidRPr="009613AD">
        <w:rPr>
          <w:rFonts w:ascii="Palatino Linotype" w:hAnsi="Palatino Linotype"/>
          <w:b/>
          <w:i/>
          <w:sz w:val="22"/>
          <w:szCs w:val="22"/>
          <w:u w:val="single"/>
        </w:rPr>
        <w:t>Convenir, contratar o concesionar</w:t>
      </w:r>
      <w:r w:rsidRPr="009613AD">
        <w:rPr>
          <w:rFonts w:ascii="Palatino Linotype" w:hAnsi="Palatino Linotype"/>
          <w:b/>
          <w:i/>
          <w:sz w:val="22"/>
          <w:szCs w:val="22"/>
        </w:rPr>
        <w:t xml:space="preserve">, </w:t>
      </w:r>
      <w:r w:rsidRPr="009613AD">
        <w:rPr>
          <w:rFonts w:ascii="Palatino Linotype" w:hAnsi="Palatino Linotype"/>
          <w:i/>
          <w:sz w:val="22"/>
          <w:szCs w:val="22"/>
        </w:rPr>
        <w:t>en términos de ley</w:t>
      </w:r>
      <w:r w:rsidRPr="009613AD">
        <w:rPr>
          <w:rFonts w:ascii="Palatino Linotype" w:hAnsi="Palatino Linotype"/>
          <w:b/>
          <w:i/>
          <w:sz w:val="22"/>
          <w:szCs w:val="22"/>
        </w:rPr>
        <w:t xml:space="preserve">, </w:t>
      </w:r>
      <w:r w:rsidRPr="009613AD">
        <w:rPr>
          <w:rFonts w:ascii="Palatino Linotype" w:hAnsi="Palatino Linotype"/>
          <w:b/>
          <w:i/>
          <w:sz w:val="22"/>
          <w:szCs w:val="22"/>
          <w:u w:val="single"/>
        </w:rPr>
        <w:t xml:space="preserve">la ejecución de obras </w:t>
      </w:r>
      <w:r w:rsidRPr="009613AD">
        <w:rPr>
          <w:rFonts w:ascii="Palatino Linotype" w:hAnsi="Palatino Linotype"/>
          <w:i/>
          <w:sz w:val="22"/>
          <w:szCs w:val="22"/>
        </w:rPr>
        <w:t>y la prestación de servicios públicos, con el Estado, con otros municipios de la entidad o con particulares, recabando, cuando proceda, la autorización de la Legislatura del Estado;</w:t>
      </w:r>
    </w:p>
    <w:p w14:paraId="0C587166" w14:textId="3B3392E8" w:rsidR="00410DCF" w:rsidRPr="009613AD" w:rsidRDefault="008D28AF" w:rsidP="00DC686A">
      <w:pPr>
        <w:spacing w:before="160" w:after="160"/>
        <w:ind w:left="709" w:right="709"/>
        <w:jc w:val="both"/>
        <w:rPr>
          <w:rFonts w:ascii="Palatino Linotype" w:hAnsi="Palatino Linotype"/>
          <w:i/>
          <w:sz w:val="22"/>
          <w:szCs w:val="22"/>
        </w:rPr>
      </w:pPr>
      <w:r w:rsidRPr="009613AD">
        <w:rPr>
          <w:rFonts w:ascii="Palatino Linotype" w:hAnsi="Palatino Linotype"/>
          <w:i/>
          <w:sz w:val="22"/>
          <w:szCs w:val="22"/>
        </w:rPr>
        <w:t>[</w:t>
      </w:r>
      <w:r w:rsidR="00410DCF" w:rsidRPr="009613AD">
        <w:rPr>
          <w:rFonts w:ascii="Palatino Linotype" w:hAnsi="Palatino Linotype"/>
          <w:i/>
          <w:sz w:val="22"/>
          <w:szCs w:val="22"/>
        </w:rPr>
        <w:t>…</w:t>
      </w:r>
      <w:r w:rsidRPr="009613AD">
        <w:rPr>
          <w:rFonts w:ascii="Palatino Linotype" w:hAnsi="Palatino Linotype"/>
          <w:i/>
          <w:sz w:val="22"/>
          <w:szCs w:val="22"/>
        </w:rPr>
        <w:t>]</w:t>
      </w:r>
    </w:p>
    <w:p w14:paraId="3803008A" w14:textId="77777777" w:rsidR="00410DCF" w:rsidRPr="009613AD" w:rsidRDefault="00410DCF" w:rsidP="00DC686A">
      <w:pPr>
        <w:spacing w:before="160" w:after="160"/>
        <w:ind w:left="709" w:right="709"/>
        <w:jc w:val="both"/>
        <w:rPr>
          <w:rFonts w:ascii="Palatino Linotype" w:hAnsi="Palatino Linotype"/>
          <w:i/>
          <w:sz w:val="22"/>
          <w:szCs w:val="22"/>
        </w:rPr>
      </w:pPr>
      <w:r w:rsidRPr="009613AD">
        <w:rPr>
          <w:rFonts w:ascii="Palatino Linotype" w:hAnsi="Palatino Linotype"/>
          <w:b/>
          <w:i/>
          <w:sz w:val="22"/>
          <w:szCs w:val="22"/>
        </w:rPr>
        <w:t xml:space="preserve">XVIII. </w:t>
      </w:r>
      <w:r w:rsidRPr="009613AD">
        <w:rPr>
          <w:rFonts w:ascii="Palatino Linotype" w:hAnsi="Palatino Linotype"/>
          <w:b/>
          <w:i/>
          <w:sz w:val="22"/>
          <w:szCs w:val="22"/>
          <w:u w:val="single"/>
        </w:rPr>
        <w:t>Administrar su hacienda en términos de ley</w:t>
      </w:r>
      <w:r w:rsidRPr="009613AD">
        <w:rPr>
          <w:rFonts w:ascii="Palatino Linotype" w:hAnsi="Palatino Linotype"/>
          <w:i/>
          <w:sz w:val="22"/>
          <w:szCs w:val="22"/>
        </w:rPr>
        <w:t>, y controlar a través del presidente y síndico la aplicación del presupuesto de egresos del municipio;</w:t>
      </w:r>
    </w:p>
    <w:p w14:paraId="66388798" w14:textId="77777777" w:rsidR="00410DCF" w:rsidRPr="009613AD" w:rsidRDefault="00410DCF" w:rsidP="00DC686A">
      <w:pPr>
        <w:spacing w:before="160" w:after="160"/>
        <w:ind w:left="709" w:right="709"/>
        <w:jc w:val="both"/>
        <w:rPr>
          <w:rFonts w:ascii="Palatino Linotype" w:hAnsi="Palatino Linotype" w:cs="Arial"/>
          <w:b/>
          <w:i/>
          <w:sz w:val="22"/>
          <w:szCs w:val="22"/>
        </w:rPr>
      </w:pPr>
      <w:r w:rsidRPr="009613AD">
        <w:rPr>
          <w:rFonts w:ascii="Palatino Linotype" w:hAnsi="Palatino Linotype" w:cs="Arial"/>
          <w:b/>
          <w:i/>
          <w:sz w:val="22"/>
          <w:szCs w:val="22"/>
        </w:rPr>
        <w:t xml:space="preserve">Artículo 96. Bis.- </w:t>
      </w:r>
      <w:r w:rsidRPr="009613AD">
        <w:rPr>
          <w:rFonts w:ascii="Palatino Linotype" w:hAnsi="Palatino Linotype" w:cs="Arial"/>
          <w:b/>
          <w:i/>
          <w:sz w:val="22"/>
          <w:szCs w:val="22"/>
          <w:u w:val="single"/>
        </w:rPr>
        <w:t>El Director de Obras Públicas</w:t>
      </w:r>
      <w:r w:rsidRPr="009613AD">
        <w:rPr>
          <w:rFonts w:ascii="Palatino Linotype" w:hAnsi="Palatino Linotype" w:cs="Arial"/>
          <w:i/>
          <w:sz w:val="22"/>
          <w:szCs w:val="22"/>
        </w:rPr>
        <w:t xml:space="preserve"> o el </w:t>
      </w:r>
      <w:r w:rsidRPr="009613AD">
        <w:rPr>
          <w:rFonts w:ascii="Palatino Linotype" w:hAnsi="Palatino Linotype"/>
          <w:i/>
          <w:sz w:val="22"/>
          <w:szCs w:val="22"/>
        </w:rPr>
        <w:t>Titular</w:t>
      </w:r>
      <w:r w:rsidRPr="009613AD">
        <w:rPr>
          <w:rFonts w:ascii="Palatino Linotype" w:hAnsi="Palatino Linotype" w:cs="Arial"/>
          <w:i/>
          <w:sz w:val="22"/>
          <w:szCs w:val="22"/>
        </w:rPr>
        <w:t xml:space="preserve"> de la Unidad Administrativa equivalente, </w:t>
      </w:r>
      <w:r w:rsidRPr="009613AD">
        <w:rPr>
          <w:rFonts w:ascii="Palatino Linotype" w:hAnsi="Palatino Linotype" w:cs="Arial"/>
          <w:b/>
          <w:i/>
          <w:sz w:val="22"/>
          <w:szCs w:val="22"/>
          <w:u w:val="single"/>
        </w:rPr>
        <w:t>tiene las siguientes atribuciones</w:t>
      </w:r>
      <w:r w:rsidRPr="009613AD">
        <w:rPr>
          <w:rFonts w:ascii="Palatino Linotype" w:hAnsi="Palatino Linotype" w:cs="Arial"/>
          <w:b/>
          <w:i/>
          <w:sz w:val="22"/>
          <w:szCs w:val="22"/>
        </w:rPr>
        <w:t>:</w:t>
      </w:r>
    </w:p>
    <w:p w14:paraId="21B6CDC7" w14:textId="77777777" w:rsidR="00410DCF" w:rsidRPr="009613AD" w:rsidRDefault="00410DCF" w:rsidP="00DC686A">
      <w:pPr>
        <w:spacing w:before="160" w:after="160"/>
        <w:ind w:left="709" w:right="709"/>
        <w:jc w:val="both"/>
        <w:rPr>
          <w:rFonts w:ascii="Palatino Linotype" w:hAnsi="Palatino Linotype" w:cs="Arial"/>
          <w:i/>
          <w:sz w:val="22"/>
          <w:szCs w:val="22"/>
        </w:rPr>
      </w:pPr>
      <w:r w:rsidRPr="009613AD">
        <w:rPr>
          <w:rFonts w:ascii="Palatino Linotype" w:hAnsi="Palatino Linotype" w:cs="Arial"/>
          <w:b/>
          <w:i/>
          <w:sz w:val="22"/>
          <w:szCs w:val="22"/>
        </w:rPr>
        <w:t xml:space="preserve">IX. </w:t>
      </w:r>
      <w:r w:rsidRPr="009613AD">
        <w:rPr>
          <w:rFonts w:ascii="Palatino Linotype" w:hAnsi="Palatino Linotype" w:cs="Arial"/>
          <w:b/>
          <w:i/>
          <w:sz w:val="22"/>
          <w:szCs w:val="22"/>
          <w:u w:val="single"/>
        </w:rPr>
        <w:t>Administrar y ejercer</w:t>
      </w:r>
      <w:r w:rsidRPr="009613AD">
        <w:rPr>
          <w:rFonts w:ascii="Palatino Linotype" w:hAnsi="Palatino Linotype" w:cs="Arial"/>
          <w:i/>
          <w:sz w:val="22"/>
          <w:szCs w:val="22"/>
        </w:rPr>
        <w:t xml:space="preserve">, en el ámbito de su competencia, </w:t>
      </w:r>
      <w:r w:rsidRPr="009613AD">
        <w:rPr>
          <w:rFonts w:ascii="Palatino Linotype" w:hAnsi="Palatino Linotype" w:cs="Arial"/>
          <w:b/>
          <w:i/>
          <w:sz w:val="22"/>
          <w:szCs w:val="22"/>
          <w:u w:val="single"/>
        </w:rPr>
        <w:t xml:space="preserve">de manera coordinada con el Tesorero municipal, </w:t>
      </w:r>
      <w:r w:rsidRPr="009613AD">
        <w:rPr>
          <w:rFonts w:ascii="Palatino Linotype" w:hAnsi="Palatino Linotype"/>
          <w:b/>
          <w:i/>
          <w:sz w:val="22"/>
          <w:szCs w:val="22"/>
          <w:u w:val="single"/>
        </w:rPr>
        <w:t>los</w:t>
      </w:r>
      <w:r w:rsidRPr="009613AD">
        <w:rPr>
          <w:rFonts w:ascii="Palatino Linotype" w:hAnsi="Palatino Linotype" w:cs="Arial"/>
          <w:b/>
          <w:i/>
          <w:sz w:val="22"/>
          <w:szCs w:val="22"/>
          <w:u w:val="single"/>
        </w:rPr>
        <w:t xml:space="preserve"> recursos públicos destinados a la</w:t>
      </w:r>
      <w:r w:rsidRPr="009613AD">
        <w:rPr>
          <w:rFonts w:ascii="Palatino Linotype" w:hAnsi="Palatino Linotype" w:cs="Arial"/>
          <w:i/>
          <w:sz w:val="22"/>
          <w:szCs w:val="22"/>
        </w:rPr>
        <w:t xml:space="preserve"> planeación, programación, presupuestación, adjudicación, </w:t>
      </w:r>
      <w:r w:rsidRPr="009613AD">
        <w:rPr>
          <w:rFonts w:ascii="Palatino Linotype" w:hAnsi="Palatino Linotype" w:cs="Arial"/>
          <w:b/>
          <w:i/>
          <w:sz w:val="22"/>
          <w:szCs w:val="22"/>
          <w:u w:val="single"/>
        </w:rPr>
        <w:t>contratación, ejecución y control de la obra pública</w:t>
      </w:r>
      <w:r w:rsidRPr="009613AD">
        <w:rPr>
          <w:rFonts w:ascii="Palatino Linotype" w:hAnsi="Palatino Linotype" w:cs="Arial"/>
          <w:i/>
          <w:sz w:val="22"/>
          <w:szCs w:val="22"/>
        </w:rPr>
        <w:t>, conforme a las disposiciones legales aplicables y en congruencia con los planes, programas, especificaciones técnicas, controles y procedimientos administrativos aprobados;</w:t>
      </w:r>
    </w:p>
    <w:p w14:paraId="7D0112EC" w14:textId="0AA62D17" w:rsidR="00410DCF" w:rsidRPr="009613AD" w:rsidRDefault="008D28AF" w:rsidP="00DC686A">
      <w:pPr>
        <w:spacing w:before="160" w:after="16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00410DCF" w:rsidRPr="009613AD">
        <w:rPr>
          <w:rFonts w:ascii="Palatino Linotype" w:hAnsi="Palatino Linotype" w:cs="Arial"/>
          <w:i/>
          <w:sz w:val="22"/>
          <w:szCs w:val="22"/>
        </w:rPr>
        <w:t>…</w:t>
      </w:r>
      <w:r w:rsidRPr="009613AD">
        <w:rPr>
          <w:rFonts w:ascii="Palatino Linotype" w:hAnsi="Palatino Linotype" w:cs="Arial"/>
          <w:i/>
          <w:sz w:val="22"/>
          <w:szCs w:val="22"/>
        </w:rPr>
        <w:t>]</w:t>
      </w:r>
    </w:p>
    <w:p w14:paraId="2D3FDA73" w14:textId="77777777" w:rsidR="00410DCF" w:rsidRPr="009613AD" w:rsidRDefault="00410DCF" w:rsidP="00DC686A">
      <w:pPr>
        <w:spacing w:before="160" w:after="160"/>
        <w:ind w:left="709" w:right="709"/>
        <w:jc w:val="both"/>
        <w:rPr>
          <w:rFonts w:ascii="Palatino Linotype" w:hAnsi="Palatino Linotype" w:cs="Arial"/>
          <w:i/>
          <w:sz w:val="22"/>
          <w:szCs w:val="22"/>
        </w:rPr>
      </w:pPr>
      <w:r w:rsidRPr="009613AD">
        <w:rPr>
          <w:rFonts w:ascii="Palatino Linotype" w:hAnsi="Palatino Linotype" w:cs="Arial"/>
          <w:b/>
          <w:i/>
          <w:sz w:val="22"/>
          <w:szCs w:val="22"/>
        </w:rPr>
        <w:t xml:space="preserve">XIV. </w:t>
      </w:r>
      <w:r w:rsidRPr="009613AD">
        <w:rPr>
          <w:rFonts w:ascii="Palatino Linotype" w:hAnsi="Palatino Linotype" w:cs="Arial"/>
          <w:b/>
          <w:i/>
          <w:sz w:val="22"/>
          <w:szCs w:val="22"/>
          <w:u w:val="single"/>
        </w:rPr>
        <w:t>Cumplir y hacer cumplir la legislación y normatividad en materia de obra pública</w:t>
      </w:r>
      <w:r w:rsidRPr="009613AD">
        <w:rPr>
          <w:rFonts w:ascii="Palatino Linotype" w:hAnsi="Palatino Linotype" w:cs="Arial"/>
          <w:i/>
          <w:sz w:val="22"/>
          <w:szCs w:val="22"/>
        </w:rPr>
        <w:t>;</w:t>
      </w:r>
    </w:p>
    <w:p w14:paraId="05AC4B38" w14:textId="752BF82F" w:rsidR="00410DCF" w:rsidRPr="009613AD" w:rsidRDefault="008D28AF" w:rsidP="00DC686A">
      <w:pPr>
        <w:spacing w:before="160" w:after="160"/>
        <w:ind w:left="709" w:right="709"/>
        <w:jc w:val="both"/>
        <w:rPr>
          <w:rFonts w:ascii="Palatino Linotype" w:hAnsi="Palatino Linotype" w:cs="Arial"/>
          <w:i/>
          <w:sz w:val="22"/>
          <w:szCs w:val="22"/>
        </w:rPr>
      </w:pPr>
      <w:r w:rsidRPr="009613AD">
        <w:rPr>
          <w:rFonts w:ascii="Palatino Linotype" w:hAnsi="Palatino Linotype" w:cs="Arial"/>
          <w:i/>
          <w:sz w:val="22"/>
          <w:szCs w:val="22"/>
        </w:rPr>
        <w:t>[</w:t>
      </w:r>
      <w:r w:rsidR="00410DCF" w:rsidRPr="009613AD">
        <w:rPr>
          <w:rFonts w:ascii="Palatino Linotype" w:hAnsi="Palatino Linotype" w:cs="Arial"/>
          <w:i/>
          <w:sz w:val="22"/>
          <w:szCs w:val="22"/>
        </w:rPr>
        <w:t>…</w:t>
      </w:r>
      <w:r w:rsidRPr="009613AD">
        <w:rPr>
          <w:rFonts w:ascii="Palatino Linotype" w:hAnsi="Palatino Linotype" w:cs="Arial"/>
          <w:i/>
          <w:sz w:val="22"/>
          <w:szCs w:val="22"/>
        </w:rPr>
        <w:t>]</w:t>
      </w:r>
    </w:p>
    <w:p w14:paraId="3DCE43DD" w14:textId="77777777" w:rsidR="00410DCF" w:rsidRPr="009613AD" w:rsidRDefault="00410DCF" w:rsidP="00DC686A">
      <w:pPr>
        <w:spacing w:before="160" w:after="160"/>
        <w:ind w:left="709" w:right="709"/>
        <w:jc w:val="both"/>
        <w:rPr>
          <w:rFonts w:ascii="Palatino Linotype" w:hAnsi="Palatino Linotype" w:cs="Arial"/>
          <w:i/>
          <w:sz w:val="22"/>
          <w:szCs w:val="22"/>
        </w:rPr>
      </w:pPr>
      <w:r w:rsidRPr="009613AD">
        <w:rPr>
          <w:rFonts w:ascii="Palatino Linotype" w:hAnsi="Palatino Linotype" w:cs="Arial"/>
          <w:b/>
          <w:i/>
          <w:sz w:val="22"/>
          <w:szCs w:val="22"/>
        </w:rPr>
        <w:t xml:space="preserve">XXII. </w:t>
      </w:r>
      <w:r w:rsidRPr="009613AD">
        <w:rPr>
          <w:rFonts w:ascii="Palatino Linotype" w:hAnsi="Palatino Linotype" w:cs="Arial"/>
          <w:b/>
          <w:i/>
          <w:sz w:val="22"/>
          <w:szCs w:val="22"/>
          <w:u w:val="single"/>
        </w:rPr>
        <w:t>Coordinar y supervisar</w:t>
      </w:r>
      <w:r w:rsidRPr="009613AD">
        <w:rPr>
          <w:rFonts w:ascii="Palatino Linotype" w:hAnsi="Palatino Linotype" w:cs="Arial"/>
          <w:i/>
          <w:sz w:val="22"/>
          <w:szCs w:val="22"/>
          <w:u w:val="single"/>
        </w:rPr>
        <w:t xml:space="preserve"> </w:t>
      </w:r>
      <w:r w:rsidRPr="009613AD">
        <w:rPr>
          <w:rFonts w:ascii="Palatino Linotype" w:hAnsi="Palatino Linotype" w:cs="Arial"/>
          <w:b/>
          <w:i/>
          <w:sz w:val="22"/>
          <w:szCs w:val="22"/>
          <w:u w:val="single"/>
        </w:rPr>
        <w:t>que todo el proceso de las obras públicas que se realicen en el municipio se realice conforme a la legislación y normatividad en materia de obra pública</w:t>
      </w:r>
      <w:r w:rsidRPr="009613AD">
        <w:rPr>
          <w:rFonts w:ascii="Palatino Linotype" w:hAnsi="Palatino Linotype" w:cs="Arial"/>
          <w:i/>
          <w:sz w:val="22"/>
          <w:szCs w:val="22"/>
        </w:rPr>
        <w:t>;</w:t>
      </w:r>
    </w:p>
    <w:p w14:paraId="2D0E48AF" w14:textId="77777777" w:rsidR="00410DCF" w:rsidRPr="009613AD" w:rsidRDefault="00410DCF" w:rsidP="00DC686A">
      <w:pPr>
        <w:spacing w:before="160" w:after="160"/>
        <w:ind w:left="709" w:right="709"/>
        <w:jc w:val="both"/>
        <w:rPr>
          <w:rFonts w:ascii="Palatino Linotype" w:hAnsi="Palatino Linotype" w:cs="Arial"/>
          <w:sz w:val="22"/>
          <w:szCs w:val="22"/>
          <w:lang w:eastAsia="es-MX"/>
        </w:rPr>
      </w:pPr>
      <w:r w:rsidRPr="009613AD">
        <w:rPr>
          <w:rFonts w:ascii="Palatino Linotype" w:hAnsi="Palatino Linotype" w:cs="Arial"/>
          <w:sz w:val="22"/>
          <w:szCs w:val="22"/>
          <w:lang w:eastAsia="es-MX"/>
        </w:rPr>
        <w:t>(Énfasis añadido)</w:t>
      </w:r>
    </w:p>
    <w:p w14:paraId="18071B6C" w14:textId="606AD65D" w:rsidR="00410DCF" w:rsidRPr="009613AD" w:rsidRDefault="00410DCF" w:rsidP="00410DCF">
      <w:pPr>
        <w:spacing w:before="240" w:after="240" w:line="360" w:lineRule="auto"/>
        <w:jc w:val="both"/>
        <w:rPr>
          <w:rFonts w:ascii="Palatino Linotype" w:eastAsia="Calibri" w:hAnsi="Palatino Linotype" w:cs="Arial"/>
          <w:lang w:eastAsia="es-MX"/>
        </w:rPr>
      </w:pPr>
      <w:r w:rsidRPr="009613AD">
        <w:rPr>
          <w:rFonts w:ascii="Palatino Linotype" w:eastAsia="Calibri" w:hAnsi="Palatino Linotype" w:cs="Arial"/>
          <w:lang w:eastAsia="es-MX"/>
        </w:rPr>
        <w:t xml:space="preserve">Asimismo, debe observarse lo establecido en los artículos 12.1 fracción III, 12.8, 12.20, 12.21, </w:t>
      </w:r>
      <w:r w:rsidRPr="009613AD">
        <w:rPr>
          <w:rFonts w:ascii="Palatino Linotype" w:hAnsi="Palatino Linotype" w:cs="Arial"/>
        </w:rPr>
        <w:t>12</w:t>
      </w:r>
      <w:r w:rsidRPr="009613AD">
        <w:rPr>
          <w:rFonts w:ascii="Palatino Linotype" w:eastAsia="Calibri" w:hAnsi="Palatino Linotype" w:cs="Arial"/>
          <w:lang w:eastAsia="es-MX"/>
        </w:rPr>
        <w:t xml:space="preserve">.38, 12.60 </w:t>
      </w:r>
      <w:r w:rsidR="008C42F8" w:rsidRPr="009613AD">
        <w:rPr>
          <w:rFonts w:ascii="Palatino Linotype" w:eastAsia="Calibri" w:hAnsi="Palatino Linotype" w:cs="Arial"/>
          <w:lang w:eastAsia="es-MX"/>
        </w:rPr>
        <w:t xml:space="preserve">y </w:t>
      </w:r>
      <w:r w:rsidRPr="009613AD">
        <w:rPr>
          <w:rFonts w:ascii="Palatino Linotype" w:eastAsia="Calibri" w:hAnsi="Palatino Linotype" w:cs="Arial"/>
          <w:lang w:eastAsia="es-MX"/>
        </w:rPr>
        <w:t>12.64 del Libro Décimo Segundo del Código Administrativo del Estado de México, los cuales se transcriben a continuación:</w:t>
      </w:r>
    </w:p>
    <w:p w14:paraId="63B3BA66" w14:textId="77777777" w:rsidR="00410DCF" w:rsidRPr="009613AD" w:rsidRDefault="00410DCF" w:rsidP="00410DCF">
      <w:pPr>
        <w:spacing w:before="120" w:after="120"/>
        <w:ind w:left="709" w:right="709"/>
        <w:jc w:val="both"/>
        <w:rPr>
          <w:rFonts w:ascii="Palatino Linotype" w:hAnsi="Palatino Linotype"/>
          <w:i/>
          <w:sz w:val="22"/>
          <w:szCs w:val="22"/>
        </w:rPr>
      </w:pPr>
      <w:r w:rsidRPr="009613AD">
        <w:rPr>
          <w:rFonts w:ascii="Palatino Linotype" w:hAnsi="Palatino Linotype"/>
          <w:b/>
          <w:i/>
          <w:sz w:val="22"/>
          <w:szCs w:val="22"/>
        </w:rPr>
        <w:t>“Artículo 12.1.-</w:t>
      </w:r>
      <w:r w:rsidRPr="009613AD">
        <w:rPr>
          <w:rFonts w:ascii="Palatino Linotype" w:hAnsi="Palatino Linotype"/>
          <w:i/>
          <w:sz w:val="22"/>
          <w:szCs w:val="22"/>
        </w:rPr>
        <w:t xml:space="preserve"> </w:t>
      </w:r>
      <w:r w:rsidRPr="009613AD">
        <w:rPr>
          <w:rFonts w:ascii="Palatino Linotype" w:hAnsi="Palatino Linotype"/>
          <w:b/>
          <w:i/>
          <w:sz w:val="22"/>
          <w:szCs w:val="22"/>
          <w:u w:val="single"/>
        </w:rPr>
        <w:t>Este Libro tiene por objeto regular los actos relativos a la</w:t>
      </w:r>
      <w:r w:rsidRPr="009613AD">
        <w:rPr>
          <w:rFonts w:ascii="Palatino Linotype" w:hAnsi="Palatino Linotype"/>
          <w:i/>
          <w:sz w:val="22"/>
          <w:szCs w:val="22"/>
        </w:rPr>
        <w:t xml:space="preserve"> planeación, programación, presupuestación, adjudicación, </w:t>
      </w:r>
      <w:r w:rsidRPr="009613AD">
        <w:rPr>
          <w:rFonts w:ascii="Palatino Linotype" w:hAnsi="Palatino Linotype"/>
          <w:b/>
          <w:i/>
          <w:sz w:val="22"/>
          <w:szCs w:val="22"/>
          <w:u w:val="single"/>
        </w:rPr>
        <w:t>contratación</w:t>
      </w:r>
      <w:r w:rsidRPr="009613AD">
        <w:rPr>
          <w:rFonts w:ascii="Palatino Linotype" w:hAnsi="Palatino Linotype"/>
          <w:i/>
          <w:sz w:val="22"/>
          <w:szCs w:val="22"/>
        </w:rPr>
        <w:t xml:space="preserve">, ejecución y control </w:t>
      </w:r>
      <w:r w:rsidRPr="009613AD">
        <w:rPr>
          <w:rFonts w:ascii="Palatino Linotype" w:hAnsi="Palatino Linotype"/>
          <w:b/>
          <w:i/>
          <w:sz w:val="22"/>
          <w:szCs w:val="22"/>
          <w:u w:val="single"/>
        </w:rPr>
        <w:t>de la obra pública</w:t>
      </w:r>
      <w:r w:rsidRPr="009613AD">
        <w:rPr>
          <w:rFonts w:ascii="Palatino Linotype" w:hAnsi="Palatino Linotype"/>
          <w:i/>
          <w:sz w:val="22"/>
          <w:szCs w:val="22"/>
        </w:rPr>
        <w:t xml:space="preserve">, así como los servicios relacionados con la misma que, por sí o </w:t>
      </w:r>
      <w:r w:rsidRPr="009613AD">
        <w:rPr>
          <w:rFonts w:ascii="Palatino Linotype" w:hAnsi="Palatino Linotype"/>
          <w:b/>
          <w:i/>
          <w:sz w:val="22"/>
          <w:szCs w:val="22"/>
          <w:u w:val="single"/>
        </w:rPr>
        <w:t>por conducto de terceros, realicen</w:t>
      </w:r>
      <w:r w:rsidRPr="009613AD">
        <w:rPr>
          <w:rFonts w:ascii="Palatino Linotype" w:hAnsi="Palatino Linotype"/>
          <w:b/>
          <w:i/>
          <w:sz w:val="22"/>
          <w:szCs w:val="22"/>
        </w:rPr>
        <w:t>:</w:t>
      </w:r>
    </w:p>
    <w:p w14:paraId="0102D5CB" w14:textId="2901AD08" w:rsidR="00410DCF" w:rsidRPr="009613AD" w:rsidRDefault="00DC686A" w:rsidP="00410DCF">
      <w:pPr>
        <w:spacing w:before="120" w:after="120"/>
        <w:ind w:left="709" w:right="709"/>
        <w:jc w:val="both"/>
        <w:rPr>
          <w:rFonts w:ascii="Palatino Linotype" w:hAnsi="Palatino Linotype"/>
          <w:i/>
          <w:sz w:val="22"/>
          <w:szCs w:val="22"/>
        </w:rPr>
      </w:pPr>
      <w:r w:rsidRPr="009613AD">
        <w:rPr>
          <w:rFonts w:ascii="Palatino Linotype" w:hAnsi="Palatino Linotype" w:cs="Arial"/>
          <w:i/>
          <w:sz w:val="22"/>
          <w:szCs w:val="22"/>
        </w:rPr>
        <w:lastRenderedPageBreak/>
        <w:t>[…]</w:t>
      </w:r>
    </w:p>
    <w:p w14:paraId="64D06E16" w14:textId="77777777" w:rsidR="00410DCF" w:rsidRPr="009613AD" w:rsidRDefault="00410DCF" w:rsidP="00410DCF">
      <w:pPr>
        <w:spacing w:before="120" w:after="120"/>
        <w:ind w:left="709" w:right="709"/>
        <w:jc w:val="both"/>
        <w:rPr>
          <w:rFonts w:ascii="Palatino Linotype" w:hAnsi="Palatino Linotype"/>
          <w:b/>
          <w:i/>
          <w:sz w:val="22"/>
          <w:szCs w:val="22"/>
        </w:rPr>
      </w:pPr>
      <w:r w:rsidRPr="009613AD">
        <w:rPr>
          <w:rFonts w:ascii="Palatino Linotype" w:hAnsi="Palatino Linotype"/>
          <w:b/>
          <w:i/>
          <w:sz w:val="22"/>
          <w:szCs w:val="22"/>
        </w:rPr>
        <w:t xml:space="preserve">III. </w:t>
      </w:r>
      <w:r w:rsidRPr="009613AD">
        <w:rPr>
          <w:rFonts w:ascii="Palatino Linotype" w:hAnsi="Palatino Linotype"/>
          <w:b/>
          <w:i/>
          <w:sz w:val="22"/>
          <w:szCs w:val="22"/>
          <w:u w:val="single"/>
        </w:rPr>
        <w:t>Los ayuntamientos de los municipios del Estado</w:t>
      </w:r>
      <w:r w:rsidRPr="009613AD">
        <w:rPr>
          <w:rFonts w:ascii="Palatino Linotype" w:hAnsi="Palatino Linotype"/>
          <w:i/>
          <w:sz w:val="22"/>
          <w:szCs w:val="22"/>
        </w:rPr>
        <w:t>;</w:t>
      </w:r>
    </w:p>
    <w:p w14:paraId="2B1C3BAE" w14:textId="77777777" w:rsidR="00410DCF" w:rsidRPr="009613AD" w:rsidRDefault="00410DCF" w:rsidP="00410DCF">
      <w:pPr>
        <w:spacing w:before="120" w:after="120"/>
        <w:ind w:left="709" w:right="709"/>
        <w:jc w:val="both"/>
        <w:rPr>
          <w:rFonts w:ascii="Palatino Linotype" w:hAnsi="Palatino Linotype"/>
          <w:b/>
          <w:i/>
          <w:sz w:val="22"/>
          <w:szCs w:val="22"/>
        </w:rPr>
      </w:pPr>
      <w:r w:rsidRPr="009613AD">
        <w:rPr>
          <w:rFonts w:ascii="Palatino Linotype" w:hAnsi="Palatino Linotype"/>
          <w:b/>
          <w:i/>
          <w:sz w:val="22"/>
          <w:szCs w:val="22"/>
        </w:rPr>
        <w:t>Artículo 12.8.-</w:t>
      </w:r>
      <w:r w:rsidRPr="009613AD">
        <w:rPr>
          <w:rFonts w:ascii="Palatino Linotype" w:hAnsi="Palatino Linotype"/>
          <w:i/>
          <w:sz w:val="22"/>
          <w:szCs w:val="22"/>
        </w:rPr>
        <w:t xml:space="preserve"> </w:t>
      </w:r>
      <w:r w:rsidRPr="009613AD">
        <w:rPr>
          <w:rFonts w:ascii="Palatino Linotype" w:hAnsi="Palatino Linotype"/>
          <w:b/>
          <w:i/>
          <w:sz w:val="22"/>
          <w:szCs w:val="22"/>
          <w:u w:val="single"/>
        </w:rPr>
        <w:t>Corresponde</w:t>
      </w:r>
      <w:r w:rsidRPr="009613AD">
        <w:rPr>
          <w:rFonts w:ascii="Palatino Linotype" w:hAnsi="Palatino Linotype"/>
          <w:i/>
          <w:sz w:val="22"/>
          <w:szCs w:val="22"/>
        </w:rPr>
        <w:t xml:space="preserve"> a la Secretaría del Ramo y </w:t>
      </w:r>
      <w:r w:rsidRPr="009613AD">
        <w:rPr>
          <w:rFonts w:ascii="Palatino Linotype" w:hAnsi="Palatino Linotype"/>
          <w:b/>
          <w:i/>
          <w:sz w:val="22"/>
          <w:szCs w:val="22"/>
          <w:u w:val="single"/>
        </w:rPr>
        <w:t>a los ayuntamientos</w:t>
      </w:r>
      <w:r w:rsidRPr="009613AD">
        <w:rPr>
          <w:rFonts w:ascii="Palatino Linotype" w:hAnsi="Palatino Linotype"/>
          <w:i/>
          <w:sz w:val="22"/>
          <w:szCs w:val="22"/>
        </w:rPr>
        <w:t xml:space="preserve">, en el ámbito de sus respectivas competencias, ejecutar la obra pública, </w:t>
      </w:r>
      <w:r w:rsidRPr="009613AD">
        <w:rPr>
          <w:rFonts w:ascii="Palatino Linotype" w:hAnsi="Palatino Linotype"/>
          <w:b/>
          <w:i/>
          <w:sz w:val="22"/>
          <w:szCs w:val="22"/>
          <w:u w:val="single"/>
        </w:rPr>
        <w:t>mediante contrato con terceros o por administración directa</w:t>
      </w:r>
      <w:r w:rsidRPr="009613AD">
        <w:rPr>
          <w:rFonts w:ascii="Palatino Linotype" w:hAnsi="Palatino Linotype"/>
          <w:i/>
          <w:sz w:val="22"/>
          <w:szCs w:val="22"/>
        </w:rPr>
        <w:t>.</w:t>
      </w:r>
    </w:p>
    <w:p w14:paraId="752A408C" w14:textId="77777777" w:rsidR="00410DCF" w:rsidRPr="009613AD" w:rsidRDefault="00410DCF" w:rsidP="00410DCF">
      <w:pPr>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14:paraId="70FB3FDB" w14:textId="77777777" w:rsidR="00410DCF" w:rsidRPr="009613AD" w:rsidRDefault="00410DCF" w:rsidP="00410DCF">
      <w:pPr>
        <w:spacing w:before="120" w:after="120"/>
        <w:ind w:left="709" w:right="709"/>
        <w:jc w:val="both"/>
        <w:rPr>
          <w:rFonts w:ascii="Palatino Linotype" w:hAnsi="Palatino Linotype"/>
          <w:b/>
          <w:i/>
          <w:sz w:val="22"/>
          <w:szCs w:val="22"/>
        </w:rPr>
      </w:pPr>
      <w:r w:rsidRPr="009613AD">
        <w:rPr>
          <w:rFonts w:ascii="Palatino Linotype" w:hAnsi="Palatino Linotype"/>
          <w:b/>
          <w:i/>
          <w:sz w:val="22"/>
          <w:szCs w:val="22"/>
          <w:u w:val="single"/>
        </w:rPr>
        <w:t>Lo dispuesto en el párrafo anterior será aplicable a los ayuntamientos, tratándose de la realización de obras con cargo a fondos estatales total o parcialmente</w:t>
      </w:r>
      <w:r w:rsidRPr="009613AD">
        <w:rPr>
          <w:rFonts w:ascii="Palatino Linotype" w:hAnsi="Palatino Linotype"/>
          <w:b/>
          <w:i/>
          <w:sz w:val="22"/>
          <w:szCs w:val="22"/>
        </w:rPr>
        <w:t>.</w:t>
      </w:r>
    </w:p>
    <w:p w14:paraId="71CD9E48" w14:textId="77777777" w:rsidR="00410DCF" w:rsidRPr="009613AD" w:rsidRDefault="00410DCF" w:rsidP="00410DCF">
      <w:pPr>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783E1562" w14:textId="77777777" w:rsidR="00410DCF" w:rsidRPr="009613AD" w:rsidRDefault="00410DCF" w:rsidP="00410DCF">
      <w:pPr>
        <w:spacing w:before="120" w:after="120"/>
        <w:ind w:left="709" w:right="709"/>
        <w:jc w:val="both"/>
        <w:rPr>
          <w:rFonts w:ascii="Palatino Linotype" w:hAnsi="Palatino Linotype"/>
          <w:i/>
          <w:sz w:val="22"/>
          <w:szCs w:val="22"/>
        </w:rPr>
      </w:pPr>
      <w:r w:rsidRPr="009613AD">
        <w:rPr>
          <w:rFonts w:ascii="Palatino Linotype" w:hAnsi="Palatino Linotype"/>
          <w:b/>
          <w:i/>
          <w:sz w:val="22"/>
          <w:szCs w:val="22"/>
        </w:rPr>
        <w:t>Artículo 12.20.-</w:t>
      </w:r>
      <w:r w:rsidRPr="009613AD">
        <w:rPr>
          <w:rFonts w:ascii="Palatino Linotype" w:hAnsi="Palatino Linotype"/>
          <w:i/>
          <w:sz w:val="22"/>
          <w:szCs w:val="22"/>
        </w:rPr>
        <w:t xml:space="preserve"> </w:t>
      </w:r>
      <w:r w:rsidRPr="009613AD">
        <w:rPr>
          <w:rFonts w:ascii="Palatino Linotype" w:hAnsi="Palatino Linotype"/>
          <w:b/>
          <w:i/>
          <w:sz w:val="22"/>
          <w:szCs w:val="22"/>
          <w:u w:val="single"/>
        </w:rPr>
        <w:t>Los contratos a que se refiere este Libro, se adjudicarán a través de licitaciones públicas</w:t>
      </w:r>
      <w:r w:rsidRPr="009613AD">
        <w:rPr>
          <w:rFonts w:ascii="Palatino Linotype" w:hAnsi="Palatino Linotype"/>
          <w:i/>
          <w:sz w:val="22"/>
          <w:szCs w:val="22"/>
        </w:rPr>
        <w:t>, mediante convocatoria pública.</w:t>
      </w:r>
    </w:p>
    <w:p w14:paraId="00C739BB" w14:textId="77777777" w:rsidR="00410DCF" w:rsidRPr="009613AD" w:rsidRDefault="00410DCF" w:rsidP="00410DCF">
      <w:pPr>
        <w:spacing w:before="120" w:after="120"/>
        <w:ind w:left="709" w:right="709"/>
        <w:jc w:val="both"/>
        <w:rPr>
          <w:rFonts w:ascii="Palatino Linotype" w:hAnsi="Palatino Linotype"/>
          <w:b/>
          <w:i/>
          <w:sz w:val="22"/>
          <w:szCs w:val="22"/>
        </w:rPr>
      </w:pPr>
      <w:r w:rsidRPr="009613AD">
        <w:rPr>
          <w:rFonts w:ascii="Palatino Linotype" w:hAnsi="Palatino Linotype"/>
          <w:b/>
          <w:i/>
          <w:sz w:val="22"/>
          <w:szCs w:val="22"/>
        </w:rPr>
        <w:t>Artículo 12.21.-</w:t>
      </w:r>
      <w:r w:rsidRPr="009613AD">
        <w:rPr>
          <w:rFonts w:ascii="Palatino Linotype" w:hAnsi="Palatino Linotype"/>
          <w:i/>
          <w:sz w:val="22"/>
          <w:szCs w:val="22"/>
        </w:rPr>
        <w:t xml:space="preserve"> Las dependencias, entidades y </w:t>
      </w:r>
      <w:r w:rsidRPr="009613AD">
        <w:rPr>
          <w:rFonts w:ascii="Palatino Linotype" w:hAnsi="Palatino Linotype"/>
          <w:b/>
          <w:i/>
          <w:sz w:val="22"/>
          <w:szCs w:val="22"/>
          <w:u w:val="single"/>
        </w:rPr>
        <w:t>ayuntamientos podrán adjudicar contratos para la ejecución de obra pública</w:t>
      </w:r>
      <w:r w:rsidRPr="009613AD">
        <w:rPr>
          <w:rFonts w:ascii="Palatino Linotype" w:hAnsi="Palatino Linotype"/>
          <w:b/>
          <w:i/>
          <w:sz w:val="22"/>
          <w:szCs w:val="22"/>
        </w:rPr>
        <w:t xml:space="preserve"> </w:t>
      </w:r>
      <w:r w:rsidRPr="009613AD">
        <w:rPr>
          <w:rFonts w:ascii="Palatino Linotype" w:hAnsi="Palatino Linotype"/>
          <w:i/>
          <w:sz w:val="22"/>
          <w:szCs w:val="22"/>
        </w:rPr>
        <w:t>o servicios relacionados con la misma mediante las excepciones al procedimiento de licitación siguientes</w:t>
      </w:r>
      <w:r w:rsidRPr="009613AD">
        <w:rPr>
          <w:rFonts w:ascii="Palatino Linotype" w:hAnsi="Palatino Linotype"/>
          <w:b/>
          <w:i/>
          <w:sz w:val="22"/>
          <w:szCs w:val="22"/>
        </w:rPr>
        <w:t>:</w:t>
      </w:r>
    </w:p>
    <w:p w14:paraId="75FE6869" w14:textId="77777777" w:rsidR="00410DCF" w:rsidRPr="009613AD" w:rsidRDefault="00410DCF" w:rsidP="00410DCF">
      <w:pPr>
        <w:spacing w:before="120" w:after="120"/>
        <w:ind w:left="709" w:right="709"/>
        <w:jc w:val="both"/>
        <w:rPr>
          <w:rFonts w:ascii="Palatino Linotype" w:hAnsi="Palatino Linotype"/>
          <w:i/>
          <w:sz w:val="22"/>
          <w:szCs w:val="22"/>
        </w:rPr>
      </w:pPr>
      <w:r w:rsidRPr="009613AD">
        <w:rPr>
          <w:rFonts w:ascii="Palatino Linotype" w:hAnsi="Palatino Linotype"/>
          <w:b/>
          <w:i/>
          <w:sz w:val="22"/>
          <w:szCs w:val="22"/>
        </w:rPr>
        <w:t xml:space="preserve">I. </w:t>
      </w:r>
      <w:r w:rsidRPr="009613AD">
        <w:rPr>
          <w:rFonts w:ascii="Palatino Linotype" w:hAnsi="Palatino Linotype"/>
          <w:b/>
          <w:i/>
          <w:sz w:val="22"/>
          <w:szCs w:val="22"/>
          <w:u w:val="single"/>
        </w:rPr>
        <w:t>Invitación restringida</w:t>
      </w:r>
      <w:r w:rsidRPr="009613AD">
        <w:rPr>
          <w:rFonts w:ascii="Palatino Linotype" w:hAnsi="Palatino Linotype"/>
          <w:i/>
          <w:sz w:val="22"/>
          <w:szCs w:val="22"/>
        </w:rPr>
        <w:t>;</w:t>
      </w:r>
    </w:p>
    <w:p w14:paraId="3BF88E2A" w14:textId="77777777" w:rsidR="00410DCF" w:rsidRPr="009613AD" w:rsidRDefault="00410DCF" w:rsidP="00410DCF">
      <w:pPr>
        <w:spacing w:before="120" w:after="120"/>
        <w:ind w:left="709" w:right="709"/>
        <w:jc w:val="both"/>
        <w:rPr>
          <w:rFonts w:ascii="Palatino Linotype" w:hAnsi="Palatino Linotype"/>
          <w:i/>
          <w:sz w:val="22"/>
          <w:szCs w:val="22"/>
        </w:rPr>
      </w:pPr>
      <w:r w:rsidRPr="009613AD">
        <w:rPr>
          <w:rFonts w:ascii="Palatino Linotype" w:hAnsi="Palatino Linotype"/>
          <w:b/>
          <w:i/>
          <w:sz w:val="22"/>
          <w:szCs w:val="22"/>
        </w:rPr>
        <w:t xml:space="preserve">II. </w:t>
      </w:r>
      <w:r w:rsidRPr="009613AD">
        <w:rPr>
          <w:rFonts w:ascii="Palatino Linotype" w:hAnsi="Palatino Linotype"/>
          <w:b/>
          <w:i/>
          <w:sz w:val="22"/>
          <w:szCs w:val="22"/>
          <w:u w:val="single"/>
        </w:rPr>
        <w:t>Adjudicación directa</w:t>
      </w:r>
      <w:r w:rsidRPr="009613AD">
        <w:rPr>
          <w:rFonts w:ascii="Palatino Linotype" w:hAnsi="Palatino Linotype"/>
          <w:i/>
          <w:sz w:val="22"/>
          <w:szCs w:val="22"/>
        </w:rPr>
        <w:t>.</w:t>
      </w:r>
    </w:p>
    <w:p w14:paraId="4972B69A" w14:textId="77777777" w:rsidR="00410DCF" w:rsidRPr="009613AD" w:rsidRDefault="00410DCF" w:rsidP="00410DCF">
      <w:pPr>
        <w:spacing w:before="120" w:after="120"/>
        <w:ind w:left="709" w:right="709"/>
        <w:jc w:val="both"/>
        <w:rPr>
          <w:rFonts w:ascii="Palatino Linotype" w:hAnsi="Palatino Linotype"/>
          <w:b/>
          <w:i/>
          <w:sz w:val="22"/>
          <w:szCs w:val="22"/>
        </w:rPr>
      </w:pPr>
      <w:r w:rsidRPr="009613AD">
        <w:rPr>
          <w:rFonts w:ascii="Palatino Linotype" w:hAnsi="Palatino Linotype"/>
          <w:b/>
          <w:i/>
          <w:sz w:val="22"/>
          <w:szCs w:val="22"/>
        </w:rPr>
        <w:t>Artículo 12.38.-</w:t>
      </w:r>
      <w:r w:rsidRPr="009613AD">
        <w:rPr>
          <w:rFonts w:ascii="Palatino Linotype" w:hAnsi="Palatino Linotype"/>
          <w:i/>
          <w:sz w:val="22"/>
          <w:szCs w:val="22"/>
        </w:rPr>
        <w:t xml:space="preserve"> </w:t>
      </w:r>
      <w:r w:rsidRPr="009613AD">
        <w:rPr>
          <w:rFonts w:ascii="Palatino Linotype" w:hAnsi="Palatino Linotype"/>
          <w:b/>
          <w:i/>
          <w:sz w:val="22"/>
          <w:szCs w:val="22"/>
          <w:u w:val="single"/>
        </w:rPr>
        <w:t>La adjudicación de la obra</w:t>
      </w:r>
      <w:r w:rsidRPr="009613AD">
        <w:rPr>
          <w:rFonts w:ascii="Palatino Linotype" w:hAnsi="Palatino Linotype"/>
          <w:i/>
          <w:sz w:val="22"/>
          <w:szCs w:val="22"/>
        </w:rPr>
        <w:t xml:space="preserve"> o servicios relacionados con la misma </w:t>
      </w:r>
      <w:r w:rsidRPr="009613AD">
        <w:rPr>
          <w:rFonts w:ascii="Palatino Linotype" w:hAnsi="Palatino Linotype"/>
          <w:b/>
          <w:i/>
          <w:sz w:val="22"/>
          <w:szCs w:val="22"/>
          <w:u w:val="single"/>
        </w:rPr>
        <w:t>obligará a</w:t>
      </w:r>
      <w:r w:rsidRPr="009613AD">
        <w:rPr>
          <w:rFonts w:ascii="Palatino Linotype" w:hAnsi="Palatino Linotype"/>
          <w:i/>
          <w:sz w:val="22"/>
          <w:szCs w:val="22"/>
        </w:rPr>
        <w:t xml:space="preserve"> la dependencia, entidad o </w:t>
      </w:r>
      <w:r w:rsidRPr="009613AD">
        <w:rPr>
          <w:rFonts w:ascii="Palatino Linotype" w:hAnsi="Palatino Linotype"/>
          <w:b/>
          <w:i/>
          <w:sz w:val="22"/>
          <w:szCs w:val="22"/>
          <w:u w:val="single"/>
        </w:rPr>
        <w:t>ayuntamiento y a la persona en que hubiere recaído, a suscribir el contrato respectivo dentro de los diez días hábiles siguientes al de la notificación del fallo</w:t>
      </w:r>
      <w:r w:rsidRPr="009613AD">
        <w:rPr>
          <w:rFonts w:ascii="Palatino Linotype" w:hAnsi="Palatino Linotype"/>
          <w:b/>
          <w:i/>
          <w:sz w:val="22"/>
          <w:szCs w:val="22"/>
        </w:rPr>
        <w:t>.</w:t>
      </w:r>
    </w:p>
    <w:p w14:paraId="50D40783" w14:textId="77777777" w:rsidR="00410DCF" w:rsidRPr="009613AD" w:rsidRDefault="00410DCF" w:rsidP="00410DCF">
      <w:pPr>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t>Si la dependencia, entidad o ayuntamiento no firmare el contrato dentro del plazo a que se refiere el párrafo anterior, el licitante ganador podrá exigir que se le cubran los gastos que realizo en preparar y elaborar su propuesta.</w:t>
      </w:r>
    </w:p>
    <w:p w14:paraId="7131170F" w14:textId="77777777" w:rsidR="00410DCF" w:rsidRPr="009613AD" w:rsidRDefault="00410DCF" w:rsidP="00410DCF">
      <w:pPr>
        <w:spacing w:before="120" w:after="120"/>
        <w:ind w:left="709" w:right="709"/>
        <w:jc w:val="both"/>
        <w:rPr>
          <w:rFonts w:ascii="Palatino Linotype" w:hAnsi="Palatino Linotype"/>
          <w:i/>
          <w:sz w:val="22"/>
          <w:szCs w:val="22"/>
        </w:rPr>
      </w:pPr>
      <w:r w:rsidRPr="009613AD">
        <w:rPr>
          <w:rFonts w:ascii="Palatino Linotype" w:hAnsi="Palatino Linotype"/>
          <w:b/>
          <w:i/>
          <w:sz w:val="22"/>
          <w:szCs w:val="22"/>
        </w:rPr>
        <w:t>Artículo 12.60.-</w:t>
      </w:r>
      <w:r w:rsidRPr="009613AD">
        <w:rPr>
          <w:rFonts w:ascii="Palatino Linotype" w:hAnsi="Palatino Linotype"/>
          <w:i/>
          <w:sz w:val="22"/>
          <w:szCs w:val="22"/>
        </w:rPr>
        <w:t xml:space="preserve"> Las dependencias, entidades y </w:t>
      </w:r>
      <w:r w:rsidRPr="009613AD">
        <w:rPr>
          <w:rFonts w:ascii="Palatino Linotype" w:hAnsi="Palatino Linotype"/>
          <w:b/>
          <w:i/>
          <w:sz w:val="22"/>
          <w:szCs w:val="22"/>
          <w:u w:val="single"/>
        </w:rPr>
        <w:t>ayuntamientos podrán realizar obras por administración directa, siempre que posean la capacidad técnica y los elementos necesarios, consistentes en: maquinaria y equipo de construcción, personal técnico, trabajadores y materiales y podrán</w:t>
      </w:r>
      <w:r w:rsidRPr="009613AD">
        <w:rPr>
          <w:rFonts w:ascii="Palatino Linotype" w:hAnsi="Palatino Linotype"/>
          <w:i/>
          <w:sz w:val="22"/>
          <w:szCs w:val="22"/>
        </w:rPr>
        <w:t>:</w:t>
      </w:r>
    </w:p>
    <w:p w14:paraId="034E9EED" w14:textId="77777777" w:rsidR="00410DCF" w:rsidRPr="009613AD" w:rsidRDefault="00410DCF" w:rsidP="00DC686A">
      <w:pPr>
        <w:tabs>
          <w:tab w:val="left" w:pos="1134"/>
        </w:tabs>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lastRenderedPageBreak/>
        <w:t>I.</w:t>
      </w:r>
      <w:r w:rsidRPr="009613AD">
        <w:rPr>
          <w:rFonts w:ascii="Palatino Linotype" w:hAnsi="Palatino Linotype"/>
          <w:i/>
          <w:sz w:val="22"/>
          <w:szCs w:val="22"/>
        </w:rPr>
        <w:tab/>
        <w:t xml:space="preserve">Utilizar mano de obra local complementaria, la que necesariamente deberá contratarse por obra determinada; </w:t>
      </w:r>
    </w:p>
    <w:p w14:paraId="7A33A2F7" w14:textId="77777777" w:rsidR="00410DCF" w:rsidRPr="009613AD" w:rsidRDefault="00410DCF" w:rsidP="00DC686A">
      <w:pPr>
        <w:tabs>
          <w:tab w:val="left" w:pos="1134"/>
        </w:tabs>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t>II.</w:t>
      </w:r>
      <w:r w:rsidRPr="009613AD">
        <w:rPr>
          <w:rFonts w:ascii="Palatino Linotype" w:hAnsi="Palatino Linotype"/>
          <w:i/>
          <w:sz w:val="22"/>
          <w:szCs w:val="22"/>
        </w:rPr>
        <w:tab/>
        <w:t>Alquilar equipo y maquinaria de construcción complementaria;</w:t>
      </w:r>
    </w:p>
    <w:p w14:paraId="29FFD8C4" w14:textId="77777777" w:rsidR="00410DCF" w:rsidRPr="009613AD" w:rsidRDefault="00410DCF" w:rsidP="00DC686A">
      <w:pPr>
        <w:tabs>
          <w:tab w:val="left" w:pos="1134"/>
        </w:tabs>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t>III.</w:t>
      </w:r>
      <w:r w:rsidRPr="009613AD">
        <w:rPr>
          <w:rFonts w:ascii="Palatino Linotype" w:hAnsi="Palatino Linotype"/>
          <w:i/>
          <w:sz w:val="22"/>
          <w:szCs w:val="22"/>
        </w:rPr>
        <w:tab/>
        <w:t>Utilizar preferentemente los materiales de la región;</w:t>
      </w:r>
    </w:p>
    <w:p w14:paraId="572BAB7F" w14:textId="77777777" w:rsidR="00410DCF" w:rsidRPr="009613AD" w:rsidRDefault="00410DCF" w:rsidP="00DC686A">
      <w:pPr>
        <w:tabs>
          <w:tab w:val="left" w:pos="1134"/>
        </w:tabs>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t>IV.</w:t>
      </w:r>
      <w:r w:rsidRPr="009613AD">
        <w:rPr>
          <w:rFonts w:ascii="Palatino Linotype" w:hAnsi="Palatino Linotype"/>
          <w:i/>
          <w:sz w:val="22"/>
          <w:szCs w:val="22"/>
        </w:rPr>
        <w:tab/>
        <w:t>Contratar equipos, instrumentos, elementos prefabricados terminados y materiales u otros bienes que deban ser instalados, montados, colocados o aplicados;</w:t>
      </w:r>
    </w:p>
    <w:p w14:paraId="415F0E3D" w14:textId="77777777" w:rsidR="00410DCF" w:rsidRPr="009613AD" w:rsidRDefault="00410DCF" w:rsidP="00DC686A">
      <w:pPr>
        <w:tabs>
          <w:tab w:val="left" w:pos="1134"/>
        </w:tabs>
        <w:spacing w:before="120" w:after="120"/>
        <w:ind w:left="709" w:right="709"/>
        <w:jc w:val="both"/>
        <w:rPr>
          <w:rFonts w:ascii="Palatino Linotype" w:hAnsi="Palatino Linotype"/>
          <w:i/>
          <w:sz w:val="22"/>
          <w:szCs w:val="22"/>
        </w:rPr>
      </w:pPr>
      <w:r w:rsidRPr="009613AD">
        <w:rPr>
          <w:rFonts w:ascii="Palatino Linotype" w:hAnsi="Palatino Linotype"/>
          <w:i/>
          <w:sz w:val="22"/>
          <w:szCs w:val="22"/>
        </w:rPr>
        <w:t>V.</w:t>
      </w:r>
      <w:r w:rsidRPr="009613AD">
        <w:rPr>
          <w:rFonts w:ascii="Palatino Linotype" w:hAnsi="Palatino Linotype"/>
          <w:i/>
          <w:sz w:val="22"/>
          <w:szCs w:val="22"/>
        </w:rPr>
        <w:tab/>
        <w:t>Utilizar servicios de fletes y acarreos complementarios.</w:t>
      </w:r>
    </w:p>
    <w:p w14:paraId="76B21199" w14:textId="0DB36F06" w:rsidR="00410DCF" w:rsidRPr="009613AD" w:rsidRDefault="00DC686A" w:rsidP="00410DCF">
      <w:pPr>
        <w:spacing w:before="120" w:after="120"/>
        <w:ind w:left="709" w:right="709"/>
        <w:jc w:val="both"/>
        <w:rPr>
          <w:rFonts w:ascii="Palatino Linotype" w:hAnsi="Palatino Linotype"/>
          <w:i/>
          <w:sz w:val="22"/>
          <w:szCs w:val="22"/>
        </w:rPr>
      </w:pPr>
      <w:r w:rsidRPr="009613AD">
        <w:rPr>
          <w:rFonts w:ascii="Palatino Linotype" w:hAnsi="Palatino Linotype" w:cs="Arial"/>
          <w:i/>
          <w:sz w:val="22"/>
          <w:szCs w:val="22"/>
        </w:rPr>
        <w:t>[…]</w:t>
      </w:r>
    </w:p>
    <w:p w14:paraId="285A19D0" w14:textId="77777777" w:rsidR="00410DCF" w:rsidRPr="009613AD" w:rsidRDefault="00410DCF" w:rsidP="00410DCF">
      <w:pPr>
        <w:spacing w:before="120" w:after="120"/>
        <w:ind w:left="709" w:right="709"/>
        <w:jc w:val="both"/>
        <w:rPr>
          <w:rFonts w:ascii="Palatino Linotype" w:hAnsi="Palatino Linotype"/>
          <w:b/>
          <w:i/>
          <w:sz w:val="22"/>
          <w:szCs w:val="22"/>
        </w:rPr>
      </w:pPr>
      <w:r w:rsidRPr="009613AD">
        <w:rPr>
          <w:rFonts w:ascii="Palatino Linotype" w:hAnsi="Palatino Linotype"/>
          <w:b/>
          <w:i/>
          <w:sz w:val="22"/>
          <w:szCs w:val="22"/>
        </w:rPr>
        <w:t>Artículo 12.64.-</w:t>
      </w:r>
      <w:r w:rsidRPr="009613AD">
        <w:rPr>
          <w:rFonts w:ascii="Palatino Linotype" w:hAnsi="Palatino Linotype"/>
          <w:i/>
          <w:sz w:val="22"/>
          <w:szCs w:val="22"/>
        </w:rPr>
        <w:t xml:space="preserve"> Las dependencias, entidades y </w:t>
      </w:r>
      <w:r w:rsidRPr="009613AD">
        <w:rPr>
          <w:rFonts w:ascii="Palatino Linotype" w:hAnsi="Palatino Linotype"/>
          <w:b/>
          <w:i/>
          <w:sz w:val="22"/>
          <w:szCs w:val="22"/>
          <w:u w:val="single"/>
        </w:rPr>
        <w:t>ayuntamientos conservarán, archivando en forma ordenada la documentación comprobatoria de los actos y contratos materia de este Libro, cuando menos por el lapso de cinco años, contados a partir de la fecha de la recepción de los trabajos</w:t>
      </w:r>
      <w:r w:rsidRPr="009613AD">
        <w:rPr>
          <w:rFonts w:ascii="Palatino Linotype" w:hAnsi="Palatino Linotype"/>
          <w:i/>
          <w:sz w:val="22"/>
          <w:szCs w:val="22"/>
        </w:rPr>
        <w:t>.</w:t>
      </w:r>
    </w:p>
    <w:p w14:paraId="239D0486" w14:textId="77777777" w:rsidR="00410DCF" w:rsidRPr="009613AD" w:rsidRDefault="00410DCF" w:rsidP="00410DCF">
      <w:pPr>
        <w:spacing w:before="120" w:after="120"/>
        <w:ind w:left="709" w:right="709"/>
        <w:jc w:val="both"/>
        <w:rPr>
          <w:rFonts w:ascii="Palatino Linotype" w:hAnsi="Palatino Linotype" w:cs="Arial"/>
          <w:sz w:val="22"/>
          <w:szCs w:val="22"/>
        </w:rPr>
      </w:pPr>
      <w:r w:rsidRPr="009613AD">
        <w:rPr>
          <w:rFonts w:ascii="Palatino Linotype" w:hAnsi="Palatino Linotype" w:cs="Arial"/>
          <w:sz w:val="22"/>
          <w:szCs w:val="22"/>
        </w:rPr>
        <w:t>(Énfasis añadido)</w:t>
      </w:r>
    </w:p>
    <w:p w14:paraId="59C358DA" w14:textId="77777777" w:rsidR="00410DCF" w:rsidRPr="009613AD" w:rsidRDefault="00410DCF" w:rsidP="00410DCF">
      <w:pPr>
        <w:spacing w:before="240" w:after="240" w:line="360" w:lineRule="auto"/>
        <w:jc w:val="both"/>
        <w:rPr>
          <w:rFonts w:ascii="Palatino Linotype" w:hAnsi="Palatino Linotype" w:cs="Arial"/>
        </w:rPr>
      </w:pPr>
      <w:r w:rsidRPr="009613AD">
        <w:rPr>
          <w:rFonts w:ascii="Palatino Linotype" w:hAnsi="Palatino Linotype" w:cs="Arial"/>
        </w:rPr>
        <w:t>En ese sentido, de los preceptos en cita se advierte que, los Ayuntamientos tienen la atribución de convenir, contratar o concesionar la ejecución de obras y administrar los recursos obtenidos de su hacienda, en los términos de la legislación aplicable; asimismo, los procedimientos de obra desde su planeación, programación, presupuestación, adjudicación, contratación, ejecución y control de la obra pública involucran la participación tanto del Director de Obra Pública, o su equivalente, así como del Tesorero Municipal, al tener la atribución de autorizar la entrega de recursos públicos municipales, además contar con los registros contables, financieros y administrativos, que pudieran soportar cualquier ejecución de obra.</w:t>
      </w:r>
    </w:p>
    <w:p w14:paraId="01A69D68" w14:textId="6964E7A2" w:rsidR="00E04E7B" w:rsidRPr="009613AD" w:rsidRDefault="00E04E7B" w:rsidP="00410DCF">
      <w:pPr>
        <w:spacing w:before="240" w:after="240" w:line="360" w:lineRule="auto"/>
        <w:jc w:val="both"/>
        <w:rPr>
          <w:rFonts w:ascii="Palatino Linotype" w:hAnsi="Palatino Linotype" w:cs="Arial"/>
        </w:rPr>
      </w:pPr>
      <w:r w:rsidRPr="009613AD">
        <w:rPr>
          <w:rFonts w:ascii="Palatino Linotype" w:hAnsi="Palatino Linotype" w:cs="Arial"/>
        </w:rPr>
        <w:t xml:space="preserve">Por su parte, el artículo </w:t>
      </w:r>
      <w:r w:rsidRPr="009613AD">
        <w:rPr>
          <w:rFonts w:ascii="Palatino Linotype" w:hAnsi="Palatino Linotype" w:cs="Arial"/>
          <w:lang w:eastAsia="es-MX"/>
        </w:rPr>
        <w:t>28 fracción II numeral 2 del Bando Municipal 2017 establece</w:t>
      </w:r>
    </w:p>
    <w:p w14:paraId="631563CD" w14:textId="77777777" w:rsidR="00E04E7B" w:rsidRPr="009613AD" w:rsidRDefault="00E04E7B" w:rsidP="00E04E7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ARTÍCULO 28.- </w:t>
      </w:r>
      <w:r w:rsidRPr="009613AD">
        <w:rPr>
          <w:rFonts w:ascii="Palatino Linotype" w:hAnsi="Palatino Linotype" w:cs="Arial"/>
          <w:b/>
          <w:i/>
          <w:sz w:val="22"/>
          <w:szCs w:val="22"/>
          <w:u w:val="single"/>
          <w:lang w:eastAsia="es-MX"/>
        </w:rPr>
        <w:t>Para el ejercicio de sus atribuciones y responsabilidades ejecutivas, el Ayuntamiento se auxiliará con Dependencias, Entidades y Unidades de la Administración Pública Municipal</w:t>
      </w:r>
      <w:r w:rsidRPr="009613AD">
        <w:rPr>
          <w:rFonts w:ascii="Palatino Linotype" w:hAnsi="Palatino Linotype" w:cs="Arial"/>
          <w:i/>
          <w:sz w:val="22"/>
          <w:szCs w:val="22"/>
          <w:lang w:eastAsia="es-MX"/>
        </w:rPr>
        <w:t xml:space="preserve">, que estarán subordinadas a la </w:t>
      </w:r>
      <w:r w:rsidRPr="009613AD">
        <w:rPr>
          <w:rFonts w:ascii="Palatino Linotype" w:hAnsi="Palatino Linotype" w:cs="Arial"/>
          <w:i/>
          <w:sz w:val="22"/>
          <w:szCs w:val="22"/>
          <w:lang w:eastAsia="es-MX"/>
        </w:rPr>
        <w:lastRenderedPageBreak/>
        <w:t>Presidencia Municipal, así como de los Organismos Públicos Descentralizados y Organismo Público Autónomo, siguientes:</w:t>
      </w:r>
    </w:p>
    <w:p w14:paraId="16E1069C" w14:textId="3C159C3C" w:rsidR="00E04E7B" w:rsidRPr="009613AD" w:rsidRDefault="00E04E7B" w:rsidP="00E04E7B">
      <w:pPr>
        <w:spacing w:before="120" w:after="120"/>
        <w:ind w:left="709" w:right="709"/>
        <w:jc w:val="both"/>
        <w:rPr>
          <w:rFonts w:ascii="Palatino Linotype" w:hAnsi="Palatino Linotype" w:cs="Arial"/>
          <w:b/>
          <w:i/>
          <w:sz w:val="22"/>
          <w:szCs w:val="22"/>
          <w:lang w:eastAsia="es-MX"/>
        </w:rPr>
      </w:pPr>
      <w:r w:rsidRPr="009613AD">
        <w:rPr>
          <w:rFonts w:ascii="Palatino Linotype" w:hAnsi="Palatino Linotype" w:cs="Arial"/>
          <w:b/>
          <w:i/>
          <w:sz w:val="22"/>
          <w:szCs w:val="22"/>
          <w:lang w:eastAsia="es-MX"/>
        </w:rPr>
        <w:t xml:space="preserve">II. </w:t>
      </w:r>
      <w:r w:rsidRPr="009613AD">
        <w:rPr>
          <w:rFonts w:ascii="Palatino Linotype" w:hAnsi="Palatino Linotype" w:cs="Arial"/>
          <w:b/>
          <w:i/>
          <w:sz w:val="22"/>
          <w:szCs w:val="22"/>
          <w:u w:val="single"/>
          <w:lang w:eastAsia="es-MX"/>
        </w:rPr>
        <w:t>Organismos Públicos Descentralizados</w:t>
      </w:r>
      <w:r w:rsidRPr="009613AD">
        <w:rPr>
          <w:rFonts w:ascii="Palatino Linotype" w:hAnsi="Palatino Linotype" w:cs="Arial"/>
          <w:b/>
          <w:i/>
          <w:sz w:val="22"/>
          <w:szCs w:val="22"/>
          <w:lang w:eastAsia="es-MX"/>
        </w:rPr>
        <w:t>.</w:t>
      </w:r>
    </w:p>
    <w:p w14:paraId="2417710E" w14:textId="73051868" w:rsidR="00E04E7B" w:rsidRPr="009613AD" w:rsidRDefault="00E04E7B" w:rsidP="00E04E7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6FF1461E" w14:textId="76B4004E" w:rsidR="00E04E7B" w:rsidRPr="009613AD" w:rsidRDefault="00E04E7B" w:rsidP="00E04E7B">
      <w:pPr>
        <w:spacing w:before="120" w:after="120"/>
        <w:ind w:left="709" w:right="709"/>
        <w:jc w:val="both"/>
        <w:rPr>
          <w:rFonts w:ascii="Palatino Linotype" w:hAnsi="Palatino Linotype" w:cs="Arial"/>
          <w:b/>
          <w:i/>
          <w:sz w:val="22"/>
          <w:szCs w:val="22"/>
          <w:lang w:eastAsia="es-MX"/>
        </w:rPr>
      </w:pPr>
      <w:r w:rsidRPr="009613AD">
        <w:rPr>
          <w:rFonts w:ascii="Palatino Linotype" w:hAnsi="Palatino Linotype" w:cs="Arial"/>
          <w:b/>
          <w:i/>
          <w:sz w:val="22"/>
          <w:szCs w:val="22"/>
          <w:lang w:eastAsia="es-MX"/>
        </w:rPr>
        <w:t xml:space="preserve">2. </w:t>
      </w:r>
      <w:r w:rsidRPr="009613AD">
        <w:rPr>
          <w:rFonts w:ascii="Palatino Linotype" w:hAnsi="Palatino Linotype" w:cs="Arial"/>
          <w:b/>
          <w:i/>
          <w:sz w:val="22"/>
          <w:szCs w:val="22"/>
          <w:u w:val="single"/>
          <w:lang w:eastAsia="es-MX"/>
        </w:rPr>
        <w:t>Organismo Público Descentralizado de Agua Potable, Alcantarillado y Saneamiento de Chalco</w:t>
      </w:r>
      <w:r w:rsidRPr="009613AD">
        <w:rPr>
          <w:rFonts w:ascii="Palatino Linotype" w:hAnsi="Palatino Linotype" w:cs="Arial"/>
          <w:b/>
          <w:i/>
          <w:sz w:val="22"/>
          <w:szCs w:val="22"/>
          <w:lang w:eastAsia="es-MX"/>
        </w:rPr>
        <w:t xml:space="preserve"> (ODAPAS).</w:t>
      </w:r>
    </w:p>
    <w:p w14:paraId="4B3BD32C" w14:textId="77777777" w:rsidR="008C42F8" w:rsidRPr="009613AD" w:rsidRDefault="008C42F8" w:rsidP="008C42F8">
      <w:pPr>
        <w:spacing w:before="120" w:after="120"/>
        <w:ind w:left="709" w:right="709"/>
        <w:jc w:val="both"/>
        <w:rPr>
          <w:rFonts w:ascii="Palatino Linotype" w:hAnsi="Palatino Linotype" w:cs="Arial"/>
          <w:sz w:val="22"/>
          <w:szCs w:val="22"/>
        </w:rPr>
      </w:pPr>
      <w:r w:rsidRPr="009613AD">
        <w:rPr>
          <w:rFonts w:ascii="Palatino Linotype" w:hAnsi="Palatino Linotype" w:cs="Arial"/>
          <w:sz w:val="22"/>
          <w:szCs w:val="22"/>
        </w:rPr>
        <w:t>(Énfasis añadido)</w:t>
      </w:r>
    </w:p>
    <w:p w14:paraId="35CAA318" w14:textId="51836593" w:rsidR="005F23E8" w:rsidRPr="009613AD" w:rsidRDefault="005F23E8" w:rsidP="00410DCF">
      <w:pPr>
        <w:spacing w:before="240" w:after="240" w:line="360" w:lineRule="auto"/>
        <w:jc w:val="both"/>
        <w:rPr>
          <w:rFonts w:ascii="Palatino Linotype" w:hAnsi="Palatino Linotype" w:cs="Arial"/>
        </w:rPr>
      </w:pPr>
      <w:r w:rsidRPr="009613AD">
        <w:rPr>
          <w:rFonts w:ascii="Palatino Linotype" w:hAnsi="Palatino Linotype" w:cs="Arial"/>
        </w:rPr>
        <w:t xml:space="preserve">Ahora bien, considerando que se trata del Organismo Público Descentralizado para la Prestación de los Servicios de Agua Potable, Alcantarillado y Saneamiento del Municipio de Chalco, debe observarse, a su vez, lo establecido en </w:t>
      </w:r>
      <w:r w:rsidR="00E04E7B" w:rsidRPr="009613AD">
        <w:rPr>
          <w:rFonts w:ascii="Palatino Linotype" w:hAnsi="Palatino Linotype" w:cs="Arial"/>
        </w:rPr>
        <w:t>su Manual de Organización:</w:t>
      </w:r>
    </w:p>
    <w:p w14:paraId="6341022E" w14:textId="77777777" w:rsidR="00E04E7B" w:rsidRPr="009613AD" w:rsidRDefault="00E04E7B" w:rsidP="00E04E7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3F94A1B4" w14:textId="04544579" w:rsidR="008A61BB" w:rsidRPr="009613AD" w:rsidRDefault="008A61BB" w:rsidP="008A61BB">
      <w:pPr>
        <w:spacing w:before="120" w:after="120"/>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DIRECCIÓN GENERAL</w:t>
      </w:r>
    </w:p>
    <w:p w14:paraId="7D85289F" w14:textId="77777777" w:rsidR="008A61BB" w:rsidRPr="009613AD" w:rsidRDefault="008A61BB" w:rsidP="008A61B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FUNCIONES</w:t>
      </w:r>
      <w:r w:rsidRPr="009613AD">
        <w:rPr>
          <w:rFonts w:ascii="Palatino Linotype" w:hAnsi="Palatino Linotype" w:cs="Arial"/>
          <w:i/>
          <w:sz w:val="22"/>
          <w:szCs w:val="22"/>
          <w:lang w:eastAsia="es-MX"/>
        </w:rPr>
        <w:t>:</w:t>
      </w:r>
    </w:p>
    <w:p w14:paraId="787451B2" w14:textId="77777777" w:rsidR="008A61BB" w:rsidRPr="009613AD" w:rsidRDefault="008A61BB" w:rsidP="008A61B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440C467D" w14:textId="4C8FEFAB" w:rsidR="008A61BB" w:rsidRPr="009613AD" w:rsidRDefault="008A61BB" w:rsidP="00E04E7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15. </w:t>
      </w:r>
      <w:r w:rsidRPr="009613AD">
        <w:rPr>
          <w:rFonts w:ascii="Palatino Linotype" w:hAnsi="Palatino Linotype" w:cs="Arial"/>
          <w:b/>
          <w:i/>
          <w:sz w:val="22"/>
          <w:szCs w:val="22"/>
          <w:u w:val="single"/>
          <w:lang w:eastAsia="es-MX"/>
        </w:rPr>
        <w:t>Celebrar contratos</w:t>
      </w:r>
      <w:r w:rsidRPr="009613AD">
        <w:rPr>
          <w:rFonts w:ascii="Palatino Linotype" w:hAnsi="Palatino Linotype" w:cs="Arial"/>
          <w:i/>
          <w:sz w:val="22"/>
          <w:szCs w:val="22"/>
          <w:lang w:eastAsia="es-MX"/>
        </w:rPr>
        <w:t xml:space="preserve"> y convenios para la prestación del servicio, </w:t>
      </w:r>
      <w:r w:rsidRPr="009613AD">
        <w:rPr>
          <w:rFonts w:ascii="Palatino Linotype" w:hAnsi="Palatino Linotype" w:cs="Arial"/>
          <w:b/>
          <w:i/>
          <w:sz w:val="22"/>
          <w:szCs w:val="22"/>
          <w:u w:val="single"/>
          <w:lang w:eastAsia="es-MX"/>
        </w:rPr>
        <w:t>con autoridades Federales, Estatales y Municipales, Organismos Públicos, Privado y públicos, con el objeto de cumplir con los fines que les encomienda la Ley</w:t>
      </w:r>
      <w:r w:rsidRPr="009613AD">
        <w:rPr>
          <w:rFonts w:ascii="Palatino Linotype" w:hAnsi="Palatino Linotype" w:cs="Arial"/>
          <w:i/>
          <w:sz w:val="22"/>
          <w:szCs w:val="22"/>
          <w:lang w:eastAsia="es-MX"/>
        </w:rPr>
        <w:t>;</w:t>
      </w:r>
    </w:p>
    <w:p w14:paraId="6E8E2C42" w14:textId="4D67C3F8" w:rsidR="00E04E7B" w:rsidRPr="009613AD" w:rsidRDefault="00E04E7B" w:rsidP="00E04E7B">
      <w:pPr>
        <w:spacing w:before="120" w:after="120"/>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CONTRALORÍA INTERNA</w:t>
      </w:r>
    </w:p>
    <w:p w14:paraId="235A6235" w14:textId="77777777" w:rsidR="00F61C36" w:rsidRPr="009613AD" w:rsidRDefault="00E04E7B" w:rsidP="00E04E7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FUNCIONES</w:t>
      </w:r>
      <w:r w:rsidRPr="009613AD">
        <w:rPr>
          <w:rFonts w:ascii="Palatino Linotype" w:hAnsi="Palatino Linotype" w:cs="Arial"/>
          <w:i/>
          <w:sz w:val="22"/>
          <w:szCs w:val="22"/>
          <w:lang w:eastAsia="es-MX"/>
        </w:rPr>
        <w:t>:</w:t>
      </w:r>
    </w:p>
    <w:p w14:paraId="3A998E00" w14:textId="77777777" w:rsidR="00F61C36" w:rsidRPr="009613AD" w:rsidRDefault="00F61C36" w:rsidP="00E04E7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0A509C28" w14:textId="2AECEBD6" w:rsidR="00E04E7B" w:rsidRPr="009613AD" w:rsidRDefault="00E04E7B" w:rsidP="00E04E7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8. </w:t>
      </w:r>
      <w:r w:rsidRPr="009613AD">
        <w:rPr>
          <w:rFonts w:ascii="Palatino Linotype" w:hAnsi="Palatino Linotype" w:cs="Arial"/>
          <w:b/>
          <w:i/>
          <w:sz w:val="22"/>
          <w:szCs w:val="22"/>
          <w:u w:val="single"/>
          <w:lang w:eastAsia="es-MX"/>
        </w:rPr>
        <w:t>Verificar el cumplimiento de los objetivos, normas y disposiciones relacionadas con</w:t>
      </w:r>
      <w:r w:rsidRPr="009613AD">
        <w:rPr>
          <w:rFonts w:ascii="Palatino Linotype" w:hAnsi="Palatino Linotype" w:cs="Arial"/>
          <w:b/>
          <w:i/>
          <w:sz w:val="22"/>
          <w:szCs w:val="22"/>
          <w:lang w:eastAsia="es-MX"/>
        </w:rPr>
        <w:t xml:space="preserve"> </w:t>
      </w:r>
      <w:r w:rsidRPr="009613AD">
        <w:rPr>
          <w:rFonts w:ascii="Palatino Linotype" w:hAnsi="Palatino Linotype" w:cs="Arial"/>
          <w:i/>
          <w:sz w:val="22"/>
          <w:szCs w:val="22"/>
          <w:lang w:eastAsia="es-MX"/>
        </w:rPr>
        <w:t xml:space="preserve">los sistemas de registro, contabilidad, contratación y pago del personal; </w:t>
      </w:r>
      <w:r w:rsidRPr="009613AD">
        <w:rPr>
          <w:rFonts w:ascii="Palatino Linotype" w:hAnsi="Palatino Linotype" w:cs="Arial"/>
          <w:b/>
          <w:i/>
          <w:sz w:val="22"/>
          <w:szCs w:val="22"/>
          <w:u w:val="single"/>
          <w:lang w:eastAsia="es-MX"/>
        </w:rPr>
        <w:t>contratación de</w:t>
      </w:r>
      <w:r w:rsidRPr="009613AD">
        <w:rPr>
          <w:rFonts w:ascii="Palatino Linotype" w:hAnsi="Palatino Linotype" w:cs="Arial"/>
          <w:b/>
          <w:i/>
          <w:sz w:val="22"/>
          <w:szCs w:val="22"/>
          <w:lang w:eastAsia="es-MX"/>
        </w:rPr>
        <w:t xml:space="preserve"> </w:t>
      </w:r>
      <w:r w:rsidRPr="009613AD">
        <w:rPr>
          <w:rFonts w:ascii="Palatino Linotype" w:hAnsi="Palatino Linotype" w:cs="Arial"/>
          <w:i/>
          <w:sz w:val="22"/>
          <w:szCs w:val="22"/>
          <w:lang w:eastAsia="es-MX"/>
        </w:rPr>
        <w:t xml:space="preserve">servicios, </w:t>
      </w:r>
      <w:r w:rsidRPr="009613AD">
        <w:rPr>
          <w:rFonts w:ascii="Palatino Linotype" w:hAnsi="Palatino Linotype" w:cs="Arial"/>
          <w:b/>
          <w:i/>
          <w:sz w:val="22"/>
          <w:szCs w:val="22"/>
          <w:u w:val="single"/>
          <w:lang w:eastAsia="es-MX"/>
        </w:rPr>
        <w:t>obra pública</w:t>
      </w:r>
      <w:r w:rsidRPr="009613AD">
        <w:rPr>
          <w:rFonts w:ascii="Palatino Linotype" w:hAnsi="Palatino Linotype" w:cs="Arial"/>
          <w:i/>
          <w:sz w:val="22"/>
          <w:szCs w:val="22"/>
          <w:lang w:eastAsia="es-MX"/>
        </w:rPr>
        <w:t>, programas de inversión, adquisiciones, arrendamiento, conservación, uso, destino, afectación, enajenación y baja de bienes y demás activos patrimonio del Organismo;</w:t>
      </w:r>
    </w:p>
    <w:p w14:paraId="02ACDC23"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48EA550D" w14:textId="54043C23" w:rsidR="008A61BB" w:rsidRPr="009613AD" w:rsidRDefault="008A61BB" w:rsidP="008A61BB">
      <w:pPr>
        <w:spacing w:before="120" w:after="120"/>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UNIDAD JURIDICA</w:t>
      </w:r>
    </w:p>
    <w:p w14:paraId="057095A1" w14:textId="77777777" w:rsidR="008A61BB" w:rsidRPr="009613AD" w:rsidRDefault="008A61BB" w:rsidP="008A61BB">
      <w:pPr>
        <w:spacing w:before="120" w:after="120"/>
        <w:ind w:left="709" w:right="709"/>
        <w:jc w:val="both"/>
        <w:rPr>
          <w:rFonts w:ascii="Palatino Linotype" w:hAnsi="Palatino Linotype" w:cs="Arial"/>
          <w:b/>
          <w:i/>
          <w:sz w:val="22"/>
          <w:szCs w:val="22"/>
          <w:lang w:eastAsia="es-MX"/>
        </w:rPr>
      </w:pPr>
      <w:r w:rsidRPr="009613AD">
        <w:rPr>
          <w:rFonts w:ascii="Palatino Linotype" w:hAnsi="Palatino Linotype" w:cs="Arial"/>
          <w:b/>
          <w:i/>
          <w:sz w:val="22"/>
          <w:szCs w:val="22"/>
          <w:lang w:eastAsia="es-MX"/>
        </w:rPr>
        <w:lastRenderedPageBreak/>
        <w:t xml:space="preserve">FUNCIONES: </w:t>
      </w:r>
    </w:p>
    <w:p w14:paraId="4B290466" w14:textId="77777777" w:rsidR="008A61BB" w:rsidRPr="009613AD" w:rsidRDefault="008A61BB" w:rsidP="008A61BB">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4FDB4437" w14:textId="46E798DE" w:rsidR="008A61BB" w:rsidRPr="009613AD" w:rsidRDefault="008A61BB"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u w:val="single"/>
          <w:lang w:eastAsia="es-MX"/>
        </w:rPr>
        <w:t>5. Asesorar al Organismo en la celebración de contratos</w:t>
      </w:r>
      <w:r w:rsidRPr="009613AD">
        <w:rPr>
          <w:rFonts w:ascii="Palatino Linotype" w:hAnsi="Palatino Linotype" w:cs="Arial"/>
          <w:i/>
          <w:sz w:val="22"/>
          <w:szCs w:val="22"/>
          <w:lang w:eastAsia="es-MX"/>
        </w:rPr>
        <w:t xml:space="preserve">, convenios y cualquier otro acto jurídico donde intervenga, </w:t>
      </w:r>
      <w:r w:rsidRPr="009613AD">
        <w:rPr>
          <w:rFonts w:ascii="Palatino Linotype" w:hAnsi="Palatino Linotype" w:cs="Arial"/>
          <w:b/>
          <w:i/>
          <w:sz w:val="22"/>
          <w:szCs w:val="22"/>
          <w:u w:val="single"/>
          <w:lang w:eastAsia="es-MX"/>
        </w:rPr>
        <w:t>ya sea con particulares o autoridades en general, con el fin de salvaguardar los intereses, derechos y obligaciones del mismo</w:t>
      </w:r>
      <w:r w:rsidRPr="009613AD">
        <w:rPr>
          <w:rFonts w:ascii="Palatino Linotype" w:hAnsi="Palatino Linotype" w:cs="Arial"/>
          <w:i/>
          <w:sz w:val="22"/>
          <w:szCs w:val="22"/>
          <w:lang w:eastAsia="es-MX"/>
        </w:rPr>
        <w:t>;</w:t>
      </w:r>
    </w:p>
    <w:p w14:paraId="3C85EADB" w14:textId="5BCAF057" w:rsidR="00F61C36" w:rsidRPr="009613AD" w:rsidRDefault="00F61C36" w:rsidP="00F61C36">
      <w:pPr>
        <w:spacing w:before="120" w:after="120"/>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GERENCIA DE OPERACIÓN Y CONSTRUCCIÓN</w:t>
      </w:r>
    </w:p>
    <w:p w14:paraId="69735A48" w14:textId="77777777" w:rsidR="00F61C36" w:rsidRPr="009613AD" w:rsidRDefault="00F61C36" w:rsidP="00F61C36">
      <w:pPr>
        <w:spacing w:before="120" w:after="120"/>
        <w:ind w:left="709" w:right="709"/>
        <w:jc w:val="both"/>
        <w:rPr>
          <w:rFonts w:ascii="Palatino Linotype" w:hAnsi="Palatino Linotype" w:cs="Arial"/>
          <w:b/>
          <w:i/>
          <w:sz w:val="22"/>
          <w:szCs w:val="22"/>
          <w:lang w:eastAsia="es-MX"/>
        </w:rPr>
      </w:pPr>
      <w:r w:rsidRPr="009613AD">
        <w:rPr>
          <w:rFonts w:ascii="Palatino Linotype" w:hAnsi="Palatino Linotype" w:cs="Arial"/>
          <w:b/>
          <w:i/>
          <w:sz w:val="22"/>
          <w:szCs w:val="22"/>
          <w:lang w:eastAsia="es-MX"/>
        </w:rPr>
        <w:t>OBJETIVOS:</w:t>
      </w:r>
    </w:p>
    <w:p w14:paraId="2D0D4962"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 xml:space="preserve">Dirigir y coordinar la construcción, operación y mantenimiento de los sistemas de agua potable, drenaje y alcantarillado, así como atender con oportunidad y eficiencia la demanda de dichos servicios a la población. </w:t>
      </w:r>
    </w:p>
    <w:p w14:paraId="2D1315E4" w14:textId="77777777" w:rsidR="00F61C36" w:rsidRPr="009613AD" w:rsidRDefault="00F61C36" w:rsidP="00F61C36">
      <w:pPr>
        <w:spacing w:before="120" w:after="120"/>
        <w:ind w:left="709" w:right="709"/>
        <w:jc w:val="both"/>
        <w:rPr>
          <w:rFonts w:ascii="Palatino Linotype" w:hAnsi="Palatino Linotype" w:cs="Arial"/>
          <w:b/>
          <w:i/>
          <w:sz w:val="22"/>
          <w:szCs w:val="22"/>
          <w:lang w:eastAsia="es-MX"/>
        </w:rPr>
      </w:pPr>
      <w:r w:rsidRPr="009613AD">
        <w:rPr>
          <w:rFonts w:ascii="Palatino Linotype" w:hAnsi="Palatino Linotype" w:cs="Arial"/>
          <w:b/>
          <w:i/>
          <w:sz w:val="22"/>
          <w:szCs w:val="22"/>
          <w:lang w:eastAsia="es-MX"/>
        </w:rPr>
        <w:t xml:space="preserve">FUNCIONES: </w:t>
      </w:r>
    </w:p>
    <w:p w14:paraId="76428574"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4753E57D"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2. </w:t>
      </w:r>
      <w:r w:rsidRPr="009613AD">
        <w:rPr>
          <w:rFonts w:ascii="Palatino Linotype" w:hAnsi="Palatino Linotype" w:cs="Arial"/>
          <w:b/>
          <w:i/>
          <w:sz w:val="22"/>
          <w:szCs w:val="22"/>
          <w:u w:val="single"/>
          <w:lang w:eastAsia="es-MX"/>
        </w:rPr>
        <w:t>Llevar a cabo los estudios necesarios para proponer a la Dirección General las obras a realizar</w:t>
      </w:r>
      <w:r w:rsidRPr="009613AD">
        <w:rPr>
          <w:rFonts w:ascii="Palatino Linotype" w:hAnsi="Palatino Linotype" w:cs="Arial"/>
          <w:i/>
          <w:sz w:val="22"/>
          <w:szCs w:val="22"/>
          <w:lang w:eastAsia="es-MX"/>
        </w:rPr>
        <w:t xml:space="preserve">, de acuerdo al costo, financiamiento y presupuesto anual del Organismo; </w:t>
      </w:r>
    </w:p>
    <w:p w14:paraId="226FE7B0" w14:textId="7897BE9A"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0D38D678" w14:textId="7078241C" w:rsidR="005F23E8"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6. </w:t>
      </w:r>
      <w:r w:rsidRPr="009613AD">
        <w:rPr>
          <w:rFonts w:ascii="Palatino Linotype" w:hAnsi="Palatino Linotype" w:cs="Arial"/>
          <w:b/>
          <w:i/>
          <w:sz w:val="22"/>
          <w:szCs w:val="22"/>
          <w:u w:val="single"/>
          <w:lang w:eastAsia="es-MX"/>
        </w:rPr>
        <w:t>Coordinar la ejecución de construcción de obra y mantenimiento</w:t>
      </w:r>
      <w:r w:rsidRPr="009613AD">
        <w:rPr>
          <w:rFonts w:ascii="Palatino Linotype" w:hAnsi="Palatino Linotype" w:cs="Arial"/>
          <w:i/>
          <w:sz w:val="22"/>
          <w:szCs w:val="22"/>
          <w:lang w:eastAsia="es-MX"/>
        </w:rPr>
        <w:t xml:space="preserve"> realizados por el Organismo, de acuerdo a la normatividad aplicable;</w:t>
      </w:r>
    </w:p>
    <w:p w14:paraId="0F6DE321"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68EDF92E" w14:textId="456758AC"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11. </w:t>
      </w:r>
      <w:r w:rsidRPr="009613AD">
        <w:rPr>
          <w:rFonts w:ascii="Palatino Linotype" w:hAnsi="Palatino Linotype" w:cs="Arial"/>
          <w:b/>
          <w:i/>
          <w:sz w:val="22"/>
          <w:szCs w:val="22"/>
          <w:u w:val="single"/>
          <w:lang w:eastAsia="es-MX"/>
        </w:rPr>
        <w:t>Coordinar la supervisión a las empresas contratadas para la realización de obras</w:t>
      </w:r>
      <w:r w:rsidRPr="009613AD">
        <w:rPr>
          <w:rFonts w:ascii="Palatino Linotype" w:hAnsi="Palatino Linotype" w:cs="Arial"/>
          <w:i/>
          <w:sz w:val="22"/>
          <w:szCs w:val="22"/>
          <w:lang w:eastAsia="es-MX"/>
        </w:rPr>
        <w:t>, verificando que cumplan con las normas y especificaciones acordadas por el Organismo;</w:t>
      </w:r>
    </w:p>
    <w:p w14:paraId="122DAC3D"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7D3553A2" w14:textId="00D38965" w:rsidR="00F61C36" w:rsidRPr="009613AD" w:rsidRDefault="00F61C36" w:rsidP="00F61C36">
      <w:pPr>
        <w:spacing w:before="120" w:after="120"/>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DEPARTAMENTO DE CONSTRUCCIÓN</w:t>
      </w:r>
    </w:p>
    <w:p w14:paraId="190F8F02"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OBJETIVO</w:t>
      </w:r>
      <w:r w:rsidRPr="009613AD">
        <w:rPr>
          <w:rFonts w:ascii="Palatino Linotype" w:hAnsi="Palatino Linotype" w:cs="Arial"/>
          <w:i/>
          <w:sz w:val="22"/>
          <w:szCs w:val="22"/>
          <w:lang w:eastAsia="es-MX"/>
        </w:rPr>
        <w:t xml:space="preserve">: Asegurar que la construcción o rehabilitación de los sistemas de agua potable, alcantarillado y saneamiento , reúnan las características y especificaciones técnicas, que permitan el desarrollo eficiente y sistemático de las obras y garanticen su calidad, conforme a la normatividad establecida en materia hidráulica y sanitaria. </w:t>
      </w:r>
    </w:p>
    <w:p w14:paraId="4E4A8CB5"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FUNCIONES</w:t>
      </w:r>
      <w:r w:rsidRPr="009613AD">
        <w:rPr>
          <w:rFonts w:ascii="Palatino Linotype" w:hAnsi="Palatino Linotype" w:cs="Arial"/>
          <w:i/>
          <w:sz w:val="22"/>
          <w:szCs w:val="22"/>
          <w:lang w:eastAsia="es-MX"/>
        </w:rPr>
        <w:t xml:space="preserve">: </w:t>
      </w:r>
    </w:p>
    <w:p w14:paraId="2D0E3260"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28C192A1" w14:textId="26F8F82E"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lastRenderedPageBreak/>
        <w:t>3.</w:t>
      </w:r>
      <w:r w:rsidRPr="009613AD">
        <w:rPr>
          <w:rFonts w:ascii="Palatino Linotype" w:hAnsi="Palatino Linotype" w:cs="Arial"/>
          <w:i/>
          <w:sz w:val="22"/>
          <w:szCs w:val="22"/>
          <w:lang w:eastAsia="es-MX"/>
        </w:rPr>
        <w:t xml:space="preserve"> Revisar, verificar e </w:t>
      </w:r>
      <w:r w:rsidRPr="009613AD">
        <w:rPr>
          <w:rFonts w:ascii="Palatino Linotype" w:hAnsi="Palatino Linotype" w:cs="Arial"/>
          <w:b/>
          <w:i/>
          <w:sz w:val="22"/>
          <w:szCs w:val="22"/>
          <w:u w:val="single"/>
          <w:lang w:eastAsia="es-MX"/>
        </w:rPr>
        <w:t>informar el avance físico de las obras a realizar</w:t>
      </w:r>
      <w:r w:rsidRPr="009613AD">
        <w:rPr>
          <w:rFonts w:ascii="Palatino Linotype" w:hAnsi="Palatino Linotype" w:cs="Arial"/>
          <w:i/>
          <w:sz w:val="22"/>
          <w:szCs w:val="22"/>
          <w:lang w:eastAsia="es-MX"/>
        </w:rPr>
        <w:t>;</w:t>
      </w:r>
    </w:p>
    <w:p w14:paraId="11DDF06B"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4FD8265E" w14:textId="029AD1B1"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6. </w:t>
      </w:r>
      <w:r w:rsidRPr="009613AD">
        <w:rPr>
          <w:rFonts w:ascii="Palatino Linotype" w:hAnsi="Palatino Linotype" w:cs="Arial"/>
          <w:b/>
          <w:i/>
          <w:sz w:val="22"/>
          <w:szCs w:val="22"/>
          <w:u w:val="single"/>
          <w:lang w:eastAsia="es-MX"/>
        </w:rPr>
        <w:t>Supervisar a las empresas contratadas para la realización de obras</w:t>
      </w:r>
      <w:r w:rsidRPr="009613AD">
        <w:rPr>
          <w:rFonts w:ascii="Palatino Linotype" w:hAnsi="Palatino Linotype" w:cs="Arial"/>
          <w:i/>
          <w:sz w:val="22"/>
          <w:szCs w:val="22"/>
          <w:lang w:eastAsia="es-MX"/>
        </w:rPr>
        <w:t>, verificando que cumplan con las normas y especificaciones acordadas por el Organismo;</w:t>
      </w:r>
    </w:p>
    <w:p w14:paraId="4C2EF0B5"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5A3E913D" w14:textId="2CFA46C3" w:rsidR="00F61C36" w:rsidRPr="009613AD" w:rsidRDefault="00F61C36" w:rsidP="00F61C36">
      <w:pPr>
        <w:spacing w:before="120" w:after="120"/>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DEPARTAMENTO DE ESTUDIOS Y PROYECTOS</w:t>
      </w:r>
    </w:p>
    <w:p w14:paraId="6998913D" w14:textId="77777777" w:rsidR="00F61C36" w:rsidRPr="009613AD" w:rsidRDefault="00F61C36" w:rsidP="00F61C36">
      <w:pPr>
        <w:spacing w:before="120" w:after="120"/>
        <w:ind w:left="709" w:right="709"/>
        <w:jc w:val="both"/>
        <w:rPr>
          <w:rFonts w:ascii="Palatino Linotype" w:hAnsi="Palatino Linotype" w:cs="Arial"/>
          <w:b/>
          <w:i/>
          <w:sz w:val="22"/>
          <w:szCs w:val="22"/>
          <w:lang w:eastAsia="es-MX"/>
        </w:rPr>
      </w:pPr>
      <w:r w:rsidRPr="009613AD">
        <w:rPr>
          <w:rFonts w:ascii="Palatino Linotype" w:hAnsi="Palatino Linotype" w:cs="Arial"/>
          <w:b/>
          <w:i/>
          <w:sz w:val="22"/>
          <w:szCs w:val="22"/>
          <w:lang w:eastAsia="es-MX"/>
        </w:rPr>
        <w:t>OBJETIVO:</w:t>
      </w:r>
    </w:p>
    <w:p w14:paraId="3FD538A7" w14:textId="746644B3"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u w:val="single"/>
          <w:lang w:eastAsia="es-MX"/>
        </w:rPr>
        <w:t>Coordinar la elaboración de</w:t>
      </w:r>
      <w:r w:rsidRPr="009613AD">
        <w:rPr>
          <w:rFonts w:ascii="Palatino Linotype" w:hAnsi="Palatino Linotype" w:cs="Arial"/>
          <w:i/>
          <w:sz w:val="22"/>
          <w:szCs w:val="22"/>
          <w:lang w:eastAsia="es-MX"/>
        </w:rPr>
        <w:t xml:space="preserve"> estudios y </w:t>
      </w:r>
      <w:r w:rsidRPr="009613AD">
        <w:rPr>
          <w:rFonts w:ascii="Palatino Linotype" w:hAnsi="Palatino Linotype" w:cs="Arial"/>
          <w:b/>
          <w:i/>
          <w:sz w:val="22"/>
          <w:szCs w:val="22"/>
          <w:u w:val="single"/>
          <w:lang w:eastAsia="es-MX"/>
        </w:rPr>
        <w:t>proyectos, tendientes a construir, mejorar y ampliar los sistemas de agua potable</w:t>
      </w:r>
      <w:r w:rsidRPr="009613AD">
        <w:rPr>
          <w:rFonts w:ascii="Palatino Linotype" w:hAnsi="Palatino Linotype" w:cs="Arial"/>
          <w:i/>
          <w:sz w:val="22"/>
          <w:szCs w:val="22"/>
          <w:lang w:eastAsia="es-MX"/>
        </w:rPr>
        <w:t xml:space="preserve">, drenaje, alcantarillado y tratamiento de aguas residuales en beneficio de los habitantes del municipio. </w:t>
      </w:r>
    </w:p>
    <w:p w14:paraId="126672B4" w14:textId="77777777" w:rsidR="00F61C36" w:rsidRPr="009613AD" w:rsidRDefault="00F61C36" w:rsidP="00F61C36">
      <w:pPr>
        <w:spacing w:before="120" w:after="120"/>
        <w:ind w:left="709" w:right="709"/>
        <w:jc w:val="both"/>
        <w:rPr>
          <w:rFonts w:ascii="Palatino Linotype" w:hAnsi="Palatino Linotype" w:cs="Arial"/>
          <w:b/>
          <w:i/>
          <w:sz w:val="22"/>
          <w:szCs w:val="22"/>
          <w:lang w:eastAsia="es-MX"/>
        </w:rPr>
      </w:pPr>
      <w:r w:rsidRPr="009613AD">
        <w:rPr>
          <w:rFonts w:ascii="Palatino Linotype" w:hAnsi="Palatino Linotype" w:cs="Arial"/>
          <w:b/>
          <w:i/>
          <w:sz w:val="22"/>
          <w:szCs w:val="22"/>
          <w:lang w:eastAsia="es-MX"/>
        </w:rPr>
        <w:t xml:space="preserve">FUNCIONES: </w:t>
      </w:r>
    </w:p>
    <w:p w14:paraId="6C0D8A15" w14:textId="7777777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1. </w:t>
      </w:r>
      <w:r w:rsidRPr="009613AD">
        <w:rPr>
          <w:rFonts w:ascii="Palatino Linotype" w:hAnsi="Palatino Linotype" w:cs="Arial"/>
          <w:b/>
          <w:i/>
          <w:sz w:val="22"/>
          <w:szCs w:val="22"/>
          <w:u w:val="single"/>
          <w:lang w:eastAsia="es-MX"/>
        </w:rPr>
        <w:t>Elaborar programas para la realización de</w:t>
      </w:r>
      <w:r w:rsidRPr="009613AD">
        <w:rPr>
          <w:rFonts w:ascii="Palatino Linotype" w:hAnsi="Palatino Linotype" w:cs="Arial"/>
          <w:b/>
          <w:i/>
          <w:sz w:val="22"/>
          <w:szCs w:val="22"/>
          <w:lang w:eastAsia="es-MX"/>
        </w:rPr>
        <w:t xml:space="preserve"> </w:t>
      </w:r>
      <w:r w:rsidRPr="009613AD">
        <w:rPr>
          <w:rFonts w:ascii="Palatino Linotype" w:hAnsi="Palatino Linotype" w:cs="Arial"/>
          <w:i/>
          <w:sz w:val="22"/>
          <w:szCs w:val="22"/>
          <w:lang w:eastAsia="es-MX"/>
        </w:rPr>
        <w:t xml:space="preserve">estudios y </w:t>
      </w:r>
      <w:r w:rsidRPr="009613AD">
        <w:rPr>
          <w:rFonts w:ascii="Palatino Linotype" w:hAnsi="Palatino Linotype" w:cs="Arial"/>
          <w:b/>
          <w:i/>
          <w:sz w:val="22"/>
          <w:szCs w:val="22"/>
          <w:u w:val="single"/>
          <w:lang w:eastAsia="es-MX"/>
        </w:rPr>
        <w:t>proyectos relacionados con obra nueva y rehabilitación del sistema de agua potable</w:t>
      </w:r>
      <w:r w:rsidRPr="009613AD">
        <w:rPr>
          <w:rFonts w:ascii="Palatino Linotype" w:hAnsi="Palatino Linotype" w:cs="Arial"/>
          <w:i/>
          <w:sz w:val="22"/>
          <w:szCs w:val="22"/>
          <w:lang w:eastAsia="es-MX"/>
        </w:rPr>
        <w:t>, alcantarillado y saneamiento del Municipio de Chalco, con base en los planes y programas de desarrollo institucional;</w:t>
      </w:r>
    </w:p>
    <w:p w14:paraId="5A3E18BF" w14:textId="77777777" w:rsidR="008A61BB" w:rsidRPr="009613AD" w:rsidRDefault="008A61BB"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3244BD50" w14:textId="1B484BE7" w:rsidR="00F61C36" w:rsidRPr="009613AD" w:rsidRDefault="00F61C36" w:rsidP="00F61C36">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4. </w:t>
      </w:r>
      <w:r w:rsidRPr="009613AD">
        <w:rPr>
          <w:rFonts w:ascii="Palatino Linotype" w:hAnsi="Palatino Linotype" w:cs="Arial"/>
          <w:b/>
          <w:i/>
          <w:sz w:val="22"/>
          <w:szCs w:val="22"/>
          <w:u w:val="single"/>
          <w:lang w:eastAsia="es-MX"/>
        </w:rPr>
        <w:t>Revisar los</w:t>
      </w:r>
      <w:r w:rsidRPr="009613AD">
        <w:rPr>
          <w:rFonts w:ascii="Palatino Linotype" w:hAnsi="Palatino Linotype" w:cs="Arial"/>
          <w:i/>
          <w:sz w:val="22"/>
          <w:szCs w:val="22"/>
          <w:lang w:eastAsia="es-MX"/>
        </w:rPr>
        <w:t xml:space="preserve"> planos y </w:t>
      </w:r>
      <w:r w:rsidRPr="009613AD">
        <w:rPr>
          <w:rFonts w:ascii="Palatino Linotype" w:hAnsi="Palatino Linotype" w:cs="Arial"/>
          <w:b/>
          <w:i/>
          <w:sz w:val="22"/>
          <w:szCs w:val="22"/>
          <w:u w:val="single"/>
          <w:lang w:eastAsia="es-MX"/>
        </w:rPr>
        <w:t>proyectos de los procedimientos de adjudicación o contratación de la obra pública</w:t>
      </w:r>
      <w:r w:rsidRPr="009613AD">
        <w:rPr>
          <w:rFonts w:ascii="Palatino Linotype" w:hAnsi="Palatino Linotype" w:cs="Arial"/>
          <w:i/>
          <w:sz w:val="22"/>
          <w:szCs w:val="22"/>
          <w:lang w:eastAsia="es-MX"/>
        </w:rPr>
        <w:t>;</w:t>
      </w:r>
    </w:p>
    <w:p w14:paraId="51211933" w14:textId="77777777" w:rsidR="008C42F8" w:rsidRPr="009613AD" w:rsidRDefault="008C42F8" w:rsidP="008C42F8">
      <w:pPr>
        <w:spacing w:before="120" w:after="120"/>
        <w:ind w:left="709" w:right="709"/>
        <w:jc w:val="both"/>
        <w:rPr>
          <w:rFonts w:ascii="Palatino Linotype" w:hAnsi="Palatino Linotype" w:cs="Arial"/>
          <w:sz w:val="22"/>
          <w:szCs w:val="22"/>
        </w:rPr>
      </w:pPr>
      <w:r w:rsidRPr="009613AD">
        <w:rPr>
          <w:rFonts w:ascii="Palatino Linotype" w:hAnsi="Palatino Linotype" w:cs="Arial"/>
          <w:sz w:val="22"/>
          <w:szCs w:val="22"/>
        </w:rPr>
        <w:t>(Énfasis añadido)</w:t>
      </w:r>
    </w:p>
    <w:p w14:paraId="1266F26E" w14:textId="713C63C5" w:rsidR="00BF6336" w:rsidRPr="009613AD" w:rsidRDefault="00BF6336" w:rsidP="00410DCF">
      <w:pPr>
        <w:spacing w:before="240" w:after="240" w:line="360" w:lineRule="auto"/>
        <w:jc w:val="both"/>
        <w:rPr>
          <w:rFonts w:ascii="Palatino Linotype" w:hAnsi="Palatino Linotype" w:cs="Arial"/>
        </w:rPr>
      </w:pPr>
      <w:r w:rsidRPr="009613AD">
        <w:rPr>
          <w:rFonts w:ascii="Palatino Linotype" w:hAnsi="Palatino Linotype" w:cs="Arial"/>
        </w:rPr>
        <w:t xml:space="preserve">Así, de la transcripción anterior se advierte que, dentro de la estructura orgánica del </w:t>
      </w:r>
      <w:r w:rsidRPr="009613AD">
        <w:rPr>
          <w:rFonts w:ascii="Palatino Linotype" w:hAnsi="Palatino Linotype" w:cs="Arial"/>
          <w:b/>
        </w:rPr>
        <w:t>SUJETO OBLIGADO</w:t>
      </w:r>
      <w:r w:rsidRPr="009613AD">
        <w:rPr>
          <w:rFonts w:ascii="Palatino Linotype" w:hAnsi="Palatino Linotype" w:cs="Arial"/>
        </w:rPr>
        <w:t xml:space="preserve"> existen Unidades Administrativas o áreas competentes que acorde a sus atribuciones, funciones, facultades o competencias pudieran celebrar contratos (Dirección General con asesoría de Unidad Jurídica y verificado su cumplimiento por la Contraloría Interna); la realización de estudios y proyectos para realización de obras (Gerencia de Operación y Construcción y Departamento de Estudios y Proyectos); así como la realización de informes sobre el avance físico de las obras (Departamento de Construcción).</w:t>
      </w:r>
    </w:p>
    <w:p w14:paraId="7813DE20" w14:textId="73CFA265" w:rsidR="00DC686A" w:rsidRPr="009613AD" w:rsidRDefault="00BF6336" w:rsidP="00BF6336">
      <w:pPr>
        <w:spacing w:before="240" w:after="240" w:line="360" w:lineRule="auto"/>
        <w:jc w:val="both"/>
        <w:rPr>
          <w:rFonts w:ascii="Palatino Linotype" w:hAnsi="Palatino Linotype" w:cs="Arial"/>
        </w:rPr>
      </w:pPr>
      <w:r w:rsidRPr="009613AD">
        <w:rPr>
          <w:rFonts w:ascii="Palatino Linotype" w:hAnsi="Palatino Linotype" w:cs="Arial"/>
        </w:rPr>
        <w:lastRenderedPageBreak/>
        <w:t xml:space="preserve">Por lo tanto, </w:t>
      </w:r>
      <w:r w:rsidR="00410DCF" w:rsidRPr="009613AD">
        <w:rPr>
          <w:rFonts w:ascii="Palatino Linotype" w:hAnsi="Palatino Linotype" w:cs="Arial"/>
          <w:b/>
        </w:rPr>
        <w:t>EL SUJETO OBLIGADO</w:t>
      </w:r>
      <w:r w:rsidR="00410DCF" w:rsidRPr="009613AD">
        <w:rPr>
          <w:rFonts w:ascii="Palatino Linotype" w:hAnsi="Palatino Linotype" w:cs="Arial"/>
        </w:rPr>
        <w:t xml:space="preserve"> acorde a sus atribuciones, funciones, facultades o competencias se encuentra en posibilidad de </w:t>
      </w:r>
      <w:r w:rsidRPr="009613AD">
        <w:rPr>
          <w:rFonts w:ascii="Palatino Linotype" w:hAnsi="Palatino Linotype" w:cs="Arial"/>
        </w:rPr>
        <w:t xml:space="preserve">generar, poseer o administrar la información requerida; sin embargo, </w:t>
      </w:r>
      <w:r w:rsidR="00410DCF" w:rsidRPr="009613AD">
        <w:rPr>
          <w:rFonts w:ascii="Palatino Linotype" w:hAnsi="Palatino Linotype" w:cs="Arial"/>
        </w:rPr>
        <w:t>esta Ponencia Resolutora</w:t>
      </w:r>
      <w:r w:rsidR="007773EC" w:rsidRPr="009613AD">
        <w:rPr>
          <w:rFonts w:ascii="Palatino Linotype" w:hAnsi="Palatino Linotype" w:cs="Arial"/>
        </w:rPr>
        <w:t xml:space="preserve"> respecto de la obra señalada en la solicitud de información,</w:t>
      </w:r>
      <w:r w:rsidR="00410DCF" w:rsidRPr="009613AD">
        <w:rPr>
          <w:rFonts w:ascii="Palatino Linotype" w:hAnsi="Palatino Linotype" w:cs="Arial"/>
        </w:rPr>
        <w:t xml:space="preserve"> advierte</w:t>
      </w:r>
      <w:r w:rsidR="00601B95" w:rsidRPr="009613AD">
        <w:rPr>
          <w:rFonts w:ascii="Palatino Linotype" w:hAnsi="Palatino Linotype" w:cs="Arial"/>
        </w:rPr>
        <w:t xml:space="preserve"> únicamente</w:t>
      </w:r>
      <w:r w:rsidR="00410DCF" w:rsidRPr="009613AD">
        <w:rPr>
          <w:rFonts w:ascii="Palatino Linotype" w:hAnsi="Palatino Linotype" w:cs="Arial"/>
        </w:rPr>
        <w:t xml:space="preserve"> la presencia de </w:t>
      </w:r>
      <w:r w:rsidR="00DC686A" w:rsidRPr="009613AD">
        <w:rPr>
          <w:rFonts w:ascii="Palatino Linotype" w:hAnsi="Palatino Linotype" w:cs="Arial"/>
        </w:rPr>
        <w:t xml:space="preserve">indicios sobre </w:t>
      </w:r>
      <w:r w:rsidR="007773EC" w:rsidRPr="009613AD">
        <w:rPr>
          <w:rFonts w:ascii="Palatino Linotype" w:hAnsi="Palatino Linotype" w:cs="Arial"/>
        </w:rPr>
        <w:t xml:space="preserve">su </w:t>
      </w:r>
      <w:r w:rsidR="00DC686A" w:rsidRPr="009613AD">
        <w:rPr>
          <w:rFonts w:ascii="Palatino Linotype" w:hAnsi="Palatino Linotype" w:cs="Arial"/>
        </w:rPr>
        <w:t xml:space="preserve">existencia, </w:t>
      </w:r>
      <w:r w:rsidR="007773EC" w:rsidRPr="009613AD">
        <w:rPr>
          <w:rFonts w:ascii="Palatino Linotype" w:hAnsi="Palatino Linotype" w:cs="Arial"/>
        </w:rPr>
        <w:t xml:space="preserve">como lo son las </w:t>
      </w:r>
      <w:r w:rsidR="00DC686A" w:rsidRPr="009613AD">
        <w:rPr>
          <w:rFonts w:ascii="Palatino Linotype" w:hAnsi="Palatino Linotype" w:cs="Arial"/>
        </w:rPr>
        <w:t xml:space="preserve">fotografías contenidas en los archivos electrónicos denominados </w:t>
      </w:r>
      <w:r w:rsidR="00DC686A" w:rsidRPr="009613AD">
        <w:rPr>
          <w:rFonts w:ascii="Palatino Linotype" w:hAnsi="Palatino Linotype" w:cs="Arial"/>
          <w:b/>
          <w:i/>
          <w:szCs w:val="20"/>
        </w:rPr>
        <w:t xml:space="preserve">DSC06999.JPG </w:t>
      </w:r>
      <w:r w:rsidR="00DC686A" w:rsidRPr="009613AD">
        <w:rPr>
          <w:rFonts w:ascii="Palatino Linotype" w:hAnsi="Palatino Linotype" w:cs="Arial"/>
          <w:szCs w:val="20"/>
        </w:rPr>
        <w:t xml:space="preserve">y </w:t>
      </w:r>
      <w:r w:rsidR="00DC686A" w:rsidRPr="009613AD">
        <w:rPr>
          <w:rFonts w:ascii="Palatino Linotype" w:hAnsi="Palatino Linotype" w:cs="Arial"/>
          <w:b/>
          <w:i/>
          <w:szCs w:val="20"/>
        </w:rPr>
        <w:t>DSC07015.JPG</w:t>
      </w:r>
      <w:r w:rsidR="00DC686A" w:rsidRPr="009613AD">
        <w:rPr>
          <w:rFonts w:ascii="Palatino Linotype" w:hAnsi="Palatino Linotype" w:cs="Arial"/>
          <w:szCs w:val="20"/>
        </w:rPr>
        <w:t xml:space="preserve"> remitidos por </w:t>
      </w:r>
      <w:r w:rsidR="00DC686A" w:rsidRPr="009613AD">
        <w:rPr>
          <w:rFonts w:ascii="Palatino Linotype" w:hAnsi="Palatino Linotype" w:cs="Arial"/>
          <w:b/>
          <w:szCs w:val="20"/>
        </w:rPr>
        <w:t>EL RECURRENTE</w:t>
      </w:r>
      <w:r w:rsidR="00DC686A" w:rsidRPr="009613AD">
        <w:rPr>
          <w:rFonts w:ascii="Palatino Linotype" w:hAnsi="Palatino Linotype" w:cs="Arial"/>
          <w:szCs w:val="20"/>
        </w:rPr>
        <w:t xml:space="preserve"> en su solicitud de acceso a la información pública.</w:t>
      </w:r>
    </w:p>
    <w:p w14:paraId="62C3B9E7" w14:textId="4A6A0CEF" w:rsidR="007773EC" w:rsidRPr="009613AD" w:rsidRDefault="007773EC" w:rsidP="007773EC">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613AD">
        <w:rPr>
          <w:rFonts w:ascii="Palatino Linotype" w:hAnsi="Palatino Linotype" w:cs="Arial"/>
        </w:rPr>
        <w:t xml:space="preserve">En ese sentido, debe señalarse que, tanto </w:t>
      </w:r>
      <w:r w:rsidRPr="009613AD">
        <w:rPr>
          <w:rFonts w:ascii="Palatino Linotype" w:hAnsi="Palatino Linotype"/>
          <w:color w:val="000000"/>
        </w:rPr>
        <w:t xml:space="preserve">las </w:t>
      </w:r>
      <w:r w:rsidRPr="009613AD">
        <w:rPr>
          <w:rFonts w:ascii="Palatino Linotype" w:hAnsi="Palatino Linotype"/>
          <w:b/>
          <w:color w:val="000000"/>
        </w:rPr>
        <w:t>fotografías</w:t>
      </w:r>
      <w:r w:rsidRPr="009613AD">
        <w:rPr>
          <w:rFonts w:ascii="Palatino Linotype" w:hAnsi="Palatino Linotype"/>
          <w:color w:val="000000"/>
        </w:rPr>
        <w:t xml:space="preserve"> como las videograbaciones, son medios probatorios que en nuestra legislación son considerados como herramientas de apoyo para el Derecho como descubrimientos de la ciencia; sin embargo,</w:t>
      </w:r>
      <w:r w:rsidR="00954708" w:rsidRPr="009613AD">
        <w:rPr>
          <w:rFonts w:ascii="Palatino Linotype" w:hAnsi="Palatino Linotype"/>
          <w:color w:val="000000"/>
        </w:rPr>
        <w:t xml:space="preserve"> por sí mismas carecen de efectos jurídicos de convicción plena, cuando </w:t>
      </w:r>
      <w:r w:rsidRPr="009613AD">
        <w:rPr>
          <w:rFonts w:ascii="Palatino Linotype" w:hAnsi="Palatino Linotype"/>
          <w:color w:val="000000"/>
        </w:rPr>
        <w:t>care</w:t>
      </w:r>
      <w:r w:rsidR="00954708" w:rsidRPr="009613AD">
        <w:rPr>
          <w:rFonts w:ascii="Palatino Linotype" w:hAnsi="Palatino Linotype"/>
          <w:color w:val="000000"/>
        </w:rPr>
        <w:t xml:space="preserve">zcan de </w:t>
      </w:r>
      <w:r w:rsidRPr="009613AD">
        <w:rPr>
          <w:rFonts w:ascii="Palatino Linotype" w:hAnsi="Palatino Linotype"/>
          <w:color w:val="000000"/>
        </w:rPr>
        <w:t xml:space="preserve">certificación, </w:t>
      </w:r>
      <w:r w:rsidR="00954708" w:rsidRPr="009613AD">
        <w:rPr>
          <w:rFonts w:ascii="Palatino Linotype" w:hAnsi="Palatino Linotype"/>
          <w:color w:val="000000"/>
        </w:rPr>
        <w:t xml:space="preserve">por tanto, su naturaleza jurídica es </w:t>
      </w:r>
      <w:r w:rsidR="00954708" w:rsidRPr="009613AD">
        <w:rPr>
          <w:rFonts w:ascii="Palatino Linotype" w:hAnsi="Palatino Linotype"/>
          <w:b/>
          <w:color w:val="000000"/>
          <w:u w:val="single"/>
        </w:rPr>
        <w:t>indiciaria</w:t>
      </w:r>
      <w:r w:rsidR="00954708" w:rsidRPr="009613AD">
        <w:rPr>
          <w:rFonts w:ascii="Palatino Linotype" w:hAnsi="Palatino Linotype"/>
          <w:color w:val="000000"/>
        </w:rPr>
        <w:t xml:space="preserve">, las cuales necesitan ser corroboradas, o bien, reforzada o adminiculada </w:t>
      </w:r>
      <w:r w:rsidR="00954708" w:rsidRPr="009613AD">
        <w:rPr>
          <w:rFonts w:ascii="Palatino Linotype" w:hAnsi="Palatino Linotype"/>
          <w:b/>
          <w:color w:val="000000"/>
        </w:rPr>
        <w:t>con otras formas de convicción o probanzas</w:t>
      </w:r>
      <w:r w:rsidR="00954708" w:rsidRPr="009613AD">
        <w:rPr>
          <w:rFonts w:ascii="Palatino Linotype" w:hAnsi="Palatino Linotype"/>
          <w:color w:val="000000"/>
        </w:rPr>
        <w:t xml:space="preserve">, para producir efectos de prueba plena; </w:t>
      </w:r>
      <w:r w:rsidR="008C42F8" w:rsidRPr="009613AD">
        <w:rPr>
          <w:rFonts w:ascii="Palatino Linotype" w:hAnsi="Palatino Linotype"/>
          <w:color w:val="000000"/>
        </w:rPr>
        <w:t>empero</w:t>
      </w:r>
      <w:r w:rsidR="00954708" w:rsidRPr="009613AD">
        <w:rPr>
          <w:rFonts w:ascii="Palatino Linotype" w:hAnsi="Palatino Linotype"/>
          <w:color w:val="000000"/>
        </w:rPr>
        <w:t xml:space="preserve">, en los expedientes electrónicos del SAIMEX se carecen de tales elementos, en tal virtud, las fotografías presentadas, sólo producen una presunción de existencia de la obra de referencia, aunado al silencio administrativo o falta de pronunciamiento por parte del </w:t>
      </w:r>
      <w:r w:rsidR="00954708" w:rsidRPr="009613AD">
        <w:rPr>
          <w:rFonts w:ascii="Palatino Linotype" w:hAnsi="Palatino Linotype"/>
          <w:b/>
          <w:color w:val="000000"/>
        </w:rPr>
        <w:t>SUJETO OBLIGADO</w:t>
      </w:r>
      <w:r w:rsidR="00954708" w:rsidRPr="009613AD">
        <w:rPr>
          <w:rFonts w:ascii="Palatino Linotype" w:hAnsi="Palatino Linotype"/>
          <w:color w:val="000000"/>
        </w:rPr>
        <w:t>.</w:t>
      </w:r>
    </w:p>
    <w:p w14:paraId="5B5BEE94" w14:textId="06BD545D" w:rsidR="007773EC" w:rsidRPr="009613AD" w:rsidRDefault="007773EC" w:rsidP="007773EC">
      <w:pPr>
        <w:pStyle w:val="Prrafodelista"/>
        <w:widowControl w:val="0"/>
        <w:autoSpaceDE w:val="0"/>
        <w:autoSpaceDN w:val="0"/>
        <w:adjustRightInd w:val="0"/>
        <w:spacing w:before="200" w:after="200" w:line="360" w:lineRule="auto"/>
        <w:ind w:left="0"/>
        <w:contextualSpacing w:val="0"/>
        <w:jc w:val="both"/>
        <w:rPr>
          <w:rFonts w:ascii="Palatino Linotype" w:hAnsi="Palatino Linotype"/>
        </w:rPr>
      </w:pPr>
      <w:r w:rsidRPr="009613AD">
        <w:rPr>
          <w:rFonts w:ascii="Palatino Linotype" w:hAnsi="Palatino Linotype" w:cs="Arial"/>
        </w:rPr>
        <w:t xml:space="preserve">Sirve como sustento a lo anterior, </w:t>
      </w:r>
      <w:r w:rsidR="00954708" w:rsidRPr="009613AD">
        <w:rPr>
          <w:rFonts w:ascii="Palatino Linotype" w:hAnsi="Palatino Linotype" w:cs="Arial"/>
        </w:rPr>
        <w:t xml:space="preserve">siendo </w:t>
      </w:r>
      <w:r w:rsidRPr="009613AD">
        <w:rPr>
          <w:rFonts w:ascii="Palatino Linotype" w:hAnsi="Palatino Linotype" w:cs="Arial"/>
        </w:rPr>
        <w:t>aplicable</w:t>
      </w:r>
      <w:r w:rsidR="00954708" w:rsidRPr="009613AD">
        <w:rPr>
          <w:rFonts w:ascii="Palatino Linotype" w:hAnsi="Palatino Linotype" w:cs="Arial"/>
        </w:rPr>
        <w:t>s</w:t>
      </w:r>
      <w:r w:rsidRPr="009613AD">
        <w:rPr>
          <w:rFonts w:ascii="Palatino Linotype" w:hAnsi="Palatino Linotype" w:cs="Arial"/>
        </w:rPr>
        <w:t xml:space="preserve"> por analogía, las Tesis Aisladas con números de registro 216975, 2008744 y 2015449 de la</w:t>
      </w:r>
      <w:r w:rsidRPr="009613AD">
        <w:rPr>
          <w:rFonts w:ascii="Palatino Linotype" w:hAnsi="Palatino Linotype"/>
        </w:rPr>
        <w:t xml:space="preserve"> Octava y Décima Épocas del Tercer Tribunal Colegiado </w:t>
      </w:r>
      <w:r w:rsidRPr="009613AD">
        <w:rPr>
          <w:rFonts w:ascii="Palatino Linotype" w:hAnsi="Palatino Linotype" w:cs="Arial"/>
          <w:iCs/>
          <w:lang w:val="es-ES"/>
        </w:rPr>
        <w:t xml:space="preserve">del Segundo Circuito, el </w:t>
      </w:r>
      <w:r w:rsidRPr="009613AD">
        <w:rPr>
          <w:rFonts w:ascii="Palatino Linotype" w:hAnsi="Palatino Linotype"/>
        </w:rPr>
        <w:t xml:space="preserve">Tercer Tribunal Colegiado en Materia de </w:t>
      </w:r>
      <w:r w:rsidRPr="009613AD">
        <w:rPr>
          <w:rFonts w:ascii="Palatino Linotype" w:hAnsi="Palatino Linotype" w:cs="Arial"/>
          <w:iCs/>
          <w:lang w:val="es-ES"/>
        </w:rPr>
        <w:t>Trabajo del Cuarto Circuito y el Octavo Tribunal Colegiado En Materia Administrativa del Primer Circuito, publicadas</w:t>
      </w:r>
      <w:r w:rsidRPr="009613AD">
        <w:rPr>
          <w:rFonts w:ascii="Palatino Linotype" w:hAnsi="Palatino Linotype"/>
        </w:rPr>
        <w:t xml:space="preserve"> en la página 284 del Tomo XI de marzo de 1993; la </w:t>
      </w:r>
      <w:r w:rsidRPr="009613AD">
        <w:rPr>
          <w:rFonts w:ascii="Palatino Linotype" w:hAnsi="Palatino Linotype"/>
        </w:rPr>
        <w:lastRenderedPageBreak/>
        <w:t xml:space="preserve">página 2551 del Libro 16, Tomo III de marzo de 2015; y </w:t>
      </w:r>
      <w:r w:rsidR="005919D0" w:rsidRPr="009613AD">
        <w:rPr>
          <w:rFonts w:ascii="Palatino Linotype" w:hAnsi="Palatino Linotype"/>
        </w:rPr>
        <w:t xml:space="preserve">la </w:t>
      </w:r>
      <w:r w:rsidRPr="009613AD">
        <w:rPr>
          <w:rFonts w:ascii="Palatino Linotype" w:hAnsi="Palatino Linotype"/>
        </w:rPr>
        <w:t>página 2525 del Libro 47, Tomo IV de octubre de 2017, todas en el Semanario Judicial de la Federación, mismas que son del tenor literal siguiente:</w:t>
      </w:r>
    </w:p>
    <w:p w14:paraId="70DC834C"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w:t>
      </w:r>
      <w:r w:rsidRPr="009613AD">
        <w:rPr>
          <w:rFonts w:ascii="Palatino Linotype" w:hAnsi="Palatino Linotype" w:cs="Arial"/>
          <w:b/>
          <w:i/>
          <w:iCs/>
          <w:sz w:val="22"/>
          <w:szCs w:val="22"/>
          <w:u w:val="single"/>
          <w:lang w:val="es-ES"/>
        </w:rPr>
        <w:t>FOTOGRAFIAS. SU VALOR PROBATORIO</w:t>
      </w:r>
      <w:r w:rsidRPr="009613AD">
        <w:rPr>
          <w:rFonts w:ascii="Palatino Linotype" w:hAnsi="Palatino Linotype" w:cs="Arial"/>
          <w:i/>
          <w:iCs/>
          <w:sz w:val="22"/>
          <w:szCs w:val="22"/>
          <w:lang w:val="es-ES"/>
        </w:rPr>
        <w:t xml:space="preserve">. Conforme a lo dispuesto por el artículo 217 del Código Federal de Procedimientos Civiles de aplicación supletoria, </w:t>
      </w:r>
      <w:r w:rsidRPr="009613AD">
        <w:rPr>
          <w:rFonts w:ascii="Palatino Linotype" w:hAnsi="Palatino Linotype" w:cs="Arial"/>
          <w:b/>
          <w:i/>
          <w:iCs/>
          <w:sz w:val="22"/>
          <w:szCs w:val="22"/>
          <w:u w:val="single"/>
          <w:lang w:val="es-ES"/>
        </w:rPr>
        <w:t>el valor probatorio de las fotografías</w:t>
      </w:r>
      <w:r w:rsidRPr="009613AD">
        <w:rPr>
          <w:rFonts w:ascii="Palatino Linotype" w:hAnsi="Palatino Linotype" w:cs="Arial"/>
          <w:i/>
          <w:iCs/>
          <w:sz w:val="22"/>
          <w:szCs w:val="22"/>
          <w:lang w:val="es-ES"/>
        </w:rPr>
        <w:t xml:space="preserve"> de documentos </w:t>
      </w:r>
      <w:r w:rsidRPr="009613AD">
        <w:rPr>
          <w:rFonts w:ascii="Palatino Linotype" w:hAnsi="Palatino Linotype" w:cs="Arial"/>
          <w:b/>
          <w:i/>
          <w:iCs/>
          <w:sz w:val="22"/>
          <w:szCs w:val="22"/>
          <w:u w:val="single"/>
          <w:lang w:val="es-ES"/>
        </w:rPr>
        <w:t>o de cualesquiera otras aportadas por los descubrimientos de la ciencia, cuando carecen de certificación, queda al prudente arbitrio judicial como indicios</w:t>
      </w:r>
      <w:r w:rsidRPr="009613AD">
        <w:rPr>
          <w:rFonts w:ascii="Palatino Linotype" w:hAnsi="Palatino Linotype" w:cs="Arial"/>
          <w:i/>
          <w:iCs/>
          <w:sz w:val="22"/>
          <w:szCs w:val="22"/>
          <w:lang w:val="es-ES"/>
        </w:rPr>
        <w:t xml:space="preserve">, y </w:t>
      </w:r>
      <w:r w:rsidRPr="009613AD">
        <w:rPr>
          <w:rFonts w:ascii="Palatino Linotype" w:hAnsi="Palatino Linotype" w:cs="Arial"/>
          <w:b/>
          <w:i/>
          <w:iCs/>
          <w:sz w:val="22"/>
          <w:szCs w:val="22"/>
          <w:u w:val="single"/>
          <w:lang w:val="es-ES"/>
        </w:rPr>
        <w:t>debe estimarse acertado el criterio del juzgador si considera insuficientes las fotografías para acreditar el hecho</w:t>
      </w:r>
      <w:r w:rsidRPr="009613AD">
        <w:rPr>
          <w:rFonts w:ascii="Palatino Linotype" w:hAnsi="Palatino Linotype" w:cs="Arial"/>
          <w:i/>
          <w:iCs/>
          <w:sz w:val="22"/>
          <w:szCs w:val="22"/>
          <w:lang w:val="es-ES"/>
        </w:rPr>
        <w:t xml:space="preserve"> de la posesión aducido en la demanda de amparo.</w:t>
      </w:r>
    </w:p>
    <w:p w14:paraId="56A5EB27"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TERCER TRIBUNAL COLEGIADO DEL SEGUNDO CIRCUITO.</w:t>
      </w:r>
    </w:p>
    <w:p w14:paraId="363B0A6A"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Amparo en revisión 163/92. Sucesión intestamentaria a bienes de Vicente Díaz. 6 de octubre de 1992. Unanimidad de votos. Ponente: Fernando Narváez Barker. Secretario: Alejandro García Gómez.”</w:t>
      </w:r>
    </w:p>
    <w:p w14:paraId="120B56C8"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w:t>
      </w:r>
      <w:r w:rsidRPr="009613AD">
        <w:rPr>
          <w:rFonts w:ascii="Palatino Linotype" w:hAnsi="Palatino Linotype" w:cs="Arial"/>
          <w:b/>
          <w:i/>
          <w:iCs/>
          <w:sz w:val="22"/>
          <w:szCs w:val="22"/>
          <w:lang w:val="es-ES"/>
        </w:rPr>
        <w:t xml:space="preserve">VIDEOGRABACIONES. SU VALOR PROBATORIO EN EL PROCEDIMIENTO LABORAL. </w:t>
      </w:r>
      <w:r w:rsidRPr="009613AD">
        <w:rPr>
          <w:rFonts w:ascii="Palatino Linotype" w:hAnsi="Palatino Linotype" w:cs="Arial"/>
          <w:i/>
          <w:iCs/>
          <w:sz w:val="22"/>
          <w:szCs w:val="22"/>
          <w:lang w:val="es-ES"/>
        </w:rPr>
        <w:t xml:space="preserve">El artículo 776 de la Ley Federal del Trabajo, vigente hasta el 30 de noviembre de 2012, estatuye que </w:t>
      </w:r>
      <w:r w:rsidRPr="009613AD">
        <w:rPr>
          <w:rFonts w:ascii="Palatino Linotype" w:hAnsi="Palatino Linotype" w:cs="Arial"/>
          <w:b/>
          <w:i/>
          <w:iCs/>
          <w:sz w:val="22"/>
          <w:szCs w:val="22"/>
          <w:u w:val="single"/>
          <w:lang w:val="es-ES"/>
        </w:rPr>
        <w:t>son admisibles en el proceso todos los medios de prueba</w:t>
      </w:r>
      <w:r w:rsidRPr="009613AD">
        <w:rPr>
          <w:rFonts w:ascii="Palatino Linotype" w:hAnsi="Palatino Linotype" w:cs="Arial"/>
          <w:i/>
          <w:iCs/>
          <w:sz w:val="22"/>
          <w:szCs w:val="22"/>
          <w:lang w:val="es-ES"/>
        </w:rPr>
        <w:t xml:space="preserve"> que no sean contrarios a la moral y al derecho, </w:t>
      </w:r>
      <w:r w:rsidRPr="009613AD">
        <w:rPr>
          <w:rFonts w:ascii="Palatino Linotype" w:hAnsi="Palatino Linotype" w:cs="Arial"/>
          <w:b/>
          <w:i/>
          <w:iCs/>
          <w:sz w:val="22"/>
          <w:szCs w:val="22"/>
          <w:u w:val="single"/>
          <w:lang w:val="es-ES"/>
        </w:rPr>
        <w:t>destacando entre éstos</w:t>
      </w:r>
      <w:r w:rsidRPr="009613AD">
        <w:rPr>
          <w:rFonts w:ascii="Palatino Linotype" w:hAnsi="Palatino Linotype" w:cs="Arial"/>
          <w:i/>
          <w:iCs/>
          <w:sz w:val="22"/>
          <w:szCs w:val="22"/>
          <w:lang w:val="es-ES"/>
        </w:rPr>
        <w:t xml:space="preserve"> la fracción VIII, referida </w:t>
      </w:r>
      <w:r w:rsidRPr="009613AD">
        <w:rPr>
          <w:rFonts w:ascii="Palatino Linotype" w:hAnsi="Palatino Linotype" w:cs="Arial"/>
          <w:b/>
          <w:i/>
          <w:iCs/>
          <w:sz w:val="22"/>
          <w:szCs w:val="22"/>
          <w:u w:val="single"/>
          <w:lang w:val="es-ES"/>
        </w:rPr>
        <w:t>a las fotografías y</w:t>
      </w:r>
      <w:r w:rsidRPr="009613AD">
        <w:rPr>
          <w:rFonts w:ascii="Palatino Linotype" w:hAnsi="Palatino Linotype" w:cs="Arial"/>
          <w:i/>
          <w:iCs/>
          <w:sz w:val="22"/>
          <w:szCs w:val="22"/>
          <w:lang w:val="es-ES"/>
        </w:rPr>
        <w:t xml:space="preserve">, en general, a </w:t>
      </w:r>
      <w:r w:rsidRPr="009613AD">
        <w:rPr>
          <w:rFonts w:ascii="Palatino Linotype" w:hAnsi="Palatino Linotype" w:cs="Arial"/>
          <w:b/>
          <w:i/>
          <w:iCs/>
          <w:sz w:val="22"/>
          <w:szCs w:val="22"/>
          <w:u w:val="single"/>
          <w:lang w:val="es-ES"/>
        </w:rPr>
        <w:t>aquellos medios aportados por los descubrimientos de la ciencia</w:t>
      </w:r>
      <w:r w:rsidRPr="009613AD">
        <w:rPr>
          <w:rFonts w:ascii="Palatino Linotype" w:hAnsi="Palatino Linotype" w:cs="Arial"/>
          <w:i/>
          <w:iCs/>
          <w:sz w:val="22"/>
          <w:szCs w:val="22"/>
          <w:lang w:val="es-ES"/>
        </w:rPr>
        <w:t xml:space="preserve">. Ahora bien, es importante tomar en cuenta que en la actualidad, muchas de las empresas, por seguridad para un manejo más eficaz en el desempeño de sus actividades cotidianas, se valen del empleo de determinados descubrimientos de la ciencia como son ciertos sistemas audiovisuales basados en medios digitales o electrónicos que sirven para dejar constancia de lo acontecido, entre ellos, la cámara de video, la cual, según el Diccionario de la Lengua Española de la Real Academia Española, consiste en un: "Aparato portátil que registra imágenes y sonidos y los reproduce."; las que pueden ser almacenadas y preservadas en un registro o soporte electrónico. Además, todo lo ahí contenido logra reproducirse mediante grabaciones en formatos digitales conocidos comúnmente como "DVD", entre otros. Consecuentemente, </w:t>
      </w:r>
      <w:r w:rsidRPr="009613AD">
        <w:rPr>
          <w:rFonts w:ascii="Palatino Linotype" w:hAnsi="Palatino Linotype" w:cs="Arial"/>
          <w:b/>
          <w:i/>
          <w:iCs/>
          <w:sz w:val="22"/>
          <w:szCs w:val="22"/>
          <w:u w:val="single"/>
          <w:lang w:val="es-ES"/>
        </w:rPr>
        <w:t>las videograbaciones</w:t>
      </w:r>
      <w:r w:rsidRPr="009613AD">
        <w:rPr>
          <w:rFonts w:ascii="Palatino Linotype" w:hAnsi="Palatino Linotype" w:cs="Arial"/>
          <w:b/>
          <w:i/>
          <w:iCs/>
          <w:sz w:val="22"/>
          <w:szCs w:val="22"/>
          <w:lang w:val="es-ES"/>
        </w:rPr>
        <w:t xml:space="preserve"> </w:t>
      </w:r>
      <w:r w:rsidRPr="009613AD">
        <w:rPr>
          <w:rFonts w:ascii="Palatino Linotype" w:hAnsi="Palatino Linotype" w:cs="Arial"/>
          <w:i/>
          <w:iCs/>
          <w:sz w:val="22"/>
          <w:szCs w:val="22"/>
          <w:lang w:val="es-ES"/>
        </w:rPr>
        <w:t>deben considerarse como pruebas en el procedimiento laboral porque</w:t>
      </w:r>
      <w:r w:rsidRPr="009613AD">
        <w:rPr>
          <w:rFonts w:ascii="Palatino Linotype" w:hAnsi="Palatino Linotype" w:cs="Arial"/>
          <w:b/>
          <w:i/>
          <w:iCs/>
          <w:sz w:val="22"/>
          <w:szCs w:val="22"/>
          <w:lang w:val="es-ES"/>
        </w:rPr>
        <w:t xml:space="preserve"> </w:t>
      </w:r>
      <w:r w:rsidRPr="009613AD">
        <w:rPr>
          <w:rFonts w:ascii="Palatino Linotype" w:hAnsi="Palatino Linotype" w:cs="Arial"/>
          <w:b/>
          <w:i/>
          <w:iCs/>
          <w:sz w:val="22"/>
          <w:szCs w:val="22"/>
          <w:u w:val="single"/>
          <w:lang w:val="es-ES"/>
        </w:rPr>
        <w:t>son herramientas electromagnéticas que constituyen avances tecnológicos de la ciencia</w:t>
      </w:r>
      <w:r w:rsidRPr="009613AD">
        <w:rPr>
          <w:rFonts w:ascii="Palatino Linotype" w:hAnsi="Palatino Linotype" w:cs="Arial"/>
          <w:i/>
          <w:iCs/>
          <w:sz w:val="22"/>
          <w:szCs w:val="22"/>
          <w:lang w:val="es-ES"/>
        </w:rPr>
        <w:t>; no obstante lo anterior, una vez que son extraídas del lugar donde se encuentran almacenadas,</w:t>
      </w:r>
      <w:r w:rsidRPr="009613AD">
        <w:rPr>
          <w:rFonts w:ascii="Palatino Linotype" w:hAnsi="Palatino Linotype" w:cs="Arial"/>
          <w:b/>
          <w:i/>
          <w:iCs/>
          <w:sz w:val="22"/>
          <w:szCs w:val="22"/>
          <w:lang w:val="es-ES"/>
        </w:rPr>
        <w:t xml:space="preserve"> </w:t>
      </w:r>
      <w:r w:rsidRPr="009613AD">
        <w:rPr>
          <w:rFonts w:ascii="Palatino Linotype" w:hAnsi="Palatino Linotype" w:cs="Arial"/>
          <w:b/>
          <w:i/>
          <w:iCs/>
          <w:sz w:val="22"/>
          <w:szCs w:val="22"/>
          <w:u w:val="single"/>
          <w:lang w:val="es-ES"/>
        </w:rPr>
        <w:t>por sí solas, no constituyen prueba plena, sino únicamente un indicio</w:t>
      </w:r>
      <w:r w:rsidRPr="009613AD">
        <w:rPr>
          <w:rFonts w:ascii="Palatino Linotype" w:hAnsi="Palatino Linotype" w:cs="Arial"/>
          <w:i/>
          <w:iCs/>
          <w:sz w:val="22"/>
          <w:szCs w:val="22"/>
          <w:lang w:val="es-ES"/>
        </w:rPr>
        <w:t xml:space="preserve"> porque, por su naturaleza, son susceptibles de ser </w:t>
      </w:r>
      <w:r w:rsidRPr="009613AD">
        <w:rPr>
          <w:rFonts w:ascii="Palatino Linotype" w:hAnsi="Palatino Linotype" w:cs="Arial"/>
          <w:i/>
          <w:iCs/>
          <w:sz w:val="22"/>
          <w:szCs w:val="22"/>
          <w:lang w:val="es-ES"/>
        </w:rPr>
        <w:lastRenderedPageBreak/>
        <w:t>manipuladas por los encargados de copiar las grabaciones y, por ello, requieren estar reforzadas o adminiculadas con otra probanza.</w:t>
      </w:r>
    </w:p>
    <w:p w14:paraId="580CFB11"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TERCER TRIBUNAL COLEGIADO EN MATERIA DE TRABAJO DEL CUARTO CIRCUITO.</w:t>
      </w:r>
    </w:p>
    <w:p w14:paraId="05088ECD"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Amparo directo 460/2014. María Elena Sepúlveda Montelongo. 3 de diciembre de 2014. Unanimidad de votos. Ponente: Myrna Gabriela Solís Flores, secretaria de tribunal autorizada por el Pleno del Consejo de la Judicatura Federal para desempeñar las funciones de Magistrada, en términos del artículo 26, párrafo segundo, en relación con el 81, fracción XXII, de la Ley Orgánica del Poder Judicial de la Federación. Secretario: M. Gerardo Sánchez Cháirez.”</w:t>
      </w:r>
    </w:p>
    <w:p w14:paraId="345AF6DC"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w:t>
      </w:r>
      <w:r w:rsidRPr="009613AD">
        <w:rPr>
          <w:rFonts w:ascii="Palatino Linotype" w:hAnsi="Palatino Linotype" w:cs="Arial"/>
          <w:b/>
          <w:i/>
          <w:iCs/>
          <w:sz w:val="22"/>
          <w:szCs w:val="22"/>
          <w:lang w:val="es-ES"/>
        </w:rPr>
        <w:t>PRUEBAS EN EL INCIDENTE DE SUSPENSIÓN DERIVADO DEL JUICIO DE AMPARO INDIRECTO. NATURALEZA Y CARACTERÍSTICAS DE LOS VIDEOS CONTENIDOS EN MEDIOS ELECTRÓNICOS PARA QUE PUEDAN PRODUCIR CONVICCIÓN PLENA</w:t>
      </w:r>
      <w:r w:rsidRPr="009613AD">
        <w:rPr>
          <w:rFonts w:ascii="Palatino Linotype" w:hAnsi="Palatino Linotype" w:cs="Arial"/>
          <w:i/>
          <w:iCs/>
          <w:sz w:val="22"/>
          <w:szCs w:val="22"/>
          <w:lang w:val="es-ES"/>
        </w:rPr>
        <w:t xml:space="preserve">. La prueba es el instrumento con el que cuenta el Juez para verificar o confirmar las afirmaciones de los hechos expresados por las partes, cuyo esclarecimiento es necesario para la resolución del conflicto sometido a proceso. Así, cuando el instrumento probatorio consiste en una cosa, se le clasifica como una prueba real. En ese sentido, si la cosa es de naturaleza mueble, se trata de una prueba de documentos, y basta con que sea presentada al juzgador para que quede desahogada. En cambio, si es un inmueble y se requiere que el Juez o fedatario judicial se desplace hasta donde éste se sitúa, se habla de una prueba de reconocimiento judicial o inspección ocular (monumental). Por otra parte, el procedimiento del incidente de suspensión derivado del juicio de amparo indirecto es muy breve, pues debe resolverse por el órgano jurisdiccional con un trámite sencillo, sujeto a un plazo mínimo, al establecerse que una vez promovida la medida, debe celebrarse la audiencia incidental dentro de los cinco días siguientes; de ahí que la naturaleza sumaria de dicha vía no permite el desahogo de pruebas que puedan entorpecer u obstaculizar la resolución correspondiente, por el hecho de que requieran un trámite especial para ello, lo cual implica que, por regla general, las pruebas que pueden admitirse son las documentales y las monumentales. Es por esto que, en esta vía, las partes se enfrentan a una limitación al derecho de probar, pues sólo son admitidas las pruebas que pueden, por su naturaleza real, desahogarse en el momento en que se presentan al órgano jurisdiccional. En ese contexto, resulta imprescindible atender al avance actual de los conocimientos científicos y tecnológicos, pues los datos, imágenes, palabras o signos ya no constan solamente en documentos en papel, sino que pueden fácilmente contenerse en aparatos electrónicos; es por ello que, dada la facilidad que proporcionan para acudir a su contenido, estos medios se equiparan en su desahogo a un </w:t>
      </w:r>
      <w:r w:rsidRPr="009613AD">
        <w:rPr>
          <w:rFonts w:ascii="Palatino Linotype" w:hAnsi="Palatino Linotype" w:cs="Arial"/>
          <w:i/>
          <w:iCs/>
          <w:sz w:val="22"/>
          <w:szCs w:val="22"/>
          <w:lang w:val="es-ES"/>
        </w:rPr>
        <w:lastRenderedPageBreak/>
        <w:t xml:space="preserve">documento, ya que ilustran sobre los hechos captados mediante imágenes con o sin sonido y, en consecuencia, pueden ser llevados ante un Juez para formar en él una convicción sobre determinados hechos. Para su presentación requieren de un equipo en el que pueda reproducirse la imagen y, en su caso, los sonidos que contenga; por lo que al igual que la prueba documental, una vez reproducido queda desahogado, en virtud de que no se requiere de una diligencia especial para ello, lo cual implica que su admisión no retrasaría la resolución del incidente. Por tanto, </w:t>
      </w:r>
      <w:r w:rsidRPr="009613AD">
        <w:rPr>
          <w:rFonts w:ascii="Palatino Linotype" w:hAnsi="Palatino Linotype" w:cs="Arial"/>
          <w:b/>
          <w:i/>
          <w:iCs/>
          <w:sz w:val="22"/>
          <w:szCs w:val="22"/>
          <w:u w:val="single"/>
          <w:lang w:val="es-ES"/>
        </w:rPr>
        <w:t>como prueba real, el video contenido en medios electrónicos es útil para constituir un indicio</w:t>
      </w:r>
      <w:r w:rsidRPr="009613AD">
        <w:rPr>
          <w:rFonts w:ascii="Palatino Linotype" w:hAnsi="Palatino Linotype" w:cs="Arial"/>
          <w:i/>
          <w:iCs/>
          <w:sz w:val="22"/>
          <w:szCs w:val="22"/>
          <w:lang w:val="es-ES"/>
        </w:rPr>
        <w:t>, a fin de esclarecer los hechos necesarios para resolver el conflicto;</w:t>
      </w:r>
      <w:r w:rsidRPr="009613AD">
        <w:rPr>
          <w:rFonts w:ascii="Palatino Linotype" w:hAnsi="Palatino Linotype" w:cs="Arial"/>
          <w:b/>
          <w:i/>
          <w:iCs/>
          <w:sz w:val="22"/>
          <w:szCs w:val="22"/>
          <w:lang w:val="es-ES"/>
        </w:rPr>
        <w:t xml:space="preserve"> </w:t>
      </w:r>
      <w:r w:rsidRPr="009613AD">
        <w:rPr>
          <w:rFonts w:ascii="Palatino Linotype" w:hAnsi="Palatino Linotype" w:cs="Arial"/>
          <w:b/>
          <w:i/>
          <w:iCs/>
          <w:sz w:val="22"/>
          <w:szCs w:val="22"/>
          <w:u w:val="single"/>
          <w:lang w:val="es-ES"/>
        </w:rPr>
        <w:t>sin embargo, si no es corroborado</w:t>
      </w:r>
      <w:r w:rsidRPr="009613AD">
        <w:rPr>
          <w:rFonts w:ascii="Palatino Linotype" w:hAnsi="Palatino Linotype" w:cs="Arial"/>
          <w:i/>
          <w:iCs/>
          <w:sz w:val="22"/>
          <w:szCs w:val="22"/>
          <w:lang w:val="es-ES"/>
        </w:rPr>
        <w:t xml:space="preserve">, como podría ser con la fe pública o con otros elementos de prueba, de que su contenido corresponde a hechos ocurridos en un lugar y tiempo determinados, </w:t>
      </w:r>
      <w:r w:rsidRPr="009613AD">
        <w:rPr>
          <w:rFonts w:ascii="Palatino Linotype" w:hAnsi="Palatino Linotype" w:cs="Arial"/>
          <w:b/>
          <w:i/>
          <w:iCs/>
          <w:sz w:val="22"/>
          <w:szCs w:val="22"/>
          <w:u w:val="single"/>
          <w:lang w:val="es-ES"/>
        </w:rPr>
        <w:t>no podría producir convicción plena</w:t>
      </w:r>
      <w:r w:rsidRPr="009613AD">
        <w:rPr>
          <w:rFonts w:ascii="Palatino Linotype" w:hAnsi="Palatino Linotype" w:cs="Arial"/>
          <w:i/>
          <w:iCs/>
          <w:sz w:val="22"/>
          <w:szCs w:val="22"/>
          <w:lang w:val="es-ES"/>
        </w:rPr>
        <w:t>. En todo caso, el valor probatorio que debe otorgarse al contenido del video quedaría al prudente arbitrio judicial, en términos del artículo 217 del Código Federal de Procedimientos Civiles.</w:t>
      </w:r>
    </w:p>
    <w:p w14:paraId="20BD2C17"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OCTAVO TRIBUNAL COLEGIADO EN MATERIA ADMINISTRATIVA DEL PRIMER CIRCUITO.</w:t>
      </w:r>
    </w:p>
    <w:p w14:paraId="145143DA" w14:textId="77777777" w:rsidR="007773EC" w:rsidRPr="009613AD" w:rsidRDefault="007773EC" w:rsidP="007773EC">
      <w:pPr>
        <w:spacing w:before="120" w:after="120"/>
        <w:ind w:left="709" w:right="709"/>
        <w:jc w:val="both"/>
        <w:rPr>
          <w:rFonts w:ascii="Palatino Linotype" w:hAnsi="Palatino Linotype" w:cs="Arial"/>
          <w:i/>
          <w:iCs/>
          <w:sz w:val="22"/>
          <w:szCs w:val="22"/>
          <w:lang w:val="es-ES"/>
        </w:rPr>
      </w:pPr>
      <w:r w:rsidRPr="009613AD">
        <w:rPr>
          <w:rFonts w:ascii="Palatino Linotype" w:hAnsi="Palatino Linotype" w:cs="Arial"/>
          <w:i/>
          <w:iCs/>
          <w:sz w:val="22"/>
          <w:szCs w:val="22"/>
          <w:lang w:val="es-ES"/>
        </w:rPr>
        <w:t>Amparo en revisión 113/2016. Inmobiliaria Ferretera Exclusiva, S.A. de C.V. 12 de mayo de 2016. Unanimidad de votos. Ponente: Neófito López Ramos. Secretario: Omar Mora Cuevas.”</w:t>
      </w:r>
    </w:p>
    <w:p w14:paraId="7DD087AD" w14:textId="77777777" w:rsidR="008C42F8" w:rsidRPr="009613AD" w:rsidRDefault="008C42F8" w:rsidP="008C42F8">
      <w:pPr>
        <w:spacing w:before="120" w:after="120"/>
        <w:ind w:left="709" w:right="709"/>
        <w:jc w:val="both"/>
        <w:rPr>
          <w:rFonts w:ascii="Palatino Linotype" w:hAnsi="Palatino Linotype" w:cs="Arial"/>
          <w:sz w:val="22"/>
          <w:szCs w:val="22"/>
        </w:rPr>
      </w:pPr>
      <w:r w:rsidRPr="009613AD">
        <w:rPr>
          <w:rFonts w:ascii="Palatino Linotype" w:hAnsi="Palatino Linotype" w:cs="Arial"/>
          <w:sz w:val="22"/>
          <w:szCs w:val="22"/>
        </w:rPr>
        <w:t>(Énfasis añadido)</w:t>
      </w:r>
    </w:p>
    <w:p w14:paraId="4FCA822A" w14:textId="1A4A8ADA" w:rsidR="00601B95" w:rsidRPr="009613AD" w:rsidRDefault="00954708" w:rsidP="00601B95">
      <w:pPr>
        <w:spacing w:before="240" w:after="240" w:line="360" w:lineRule="auto"/>
        <w:jc w:val="both"/>
        <w:rPr>
          <w:rFonts w:ascii="Palatino Linotype" w:hAnsi="Palatino Linotype" w:cs="Arial"/>
        </w:rPr>
      </w:pPr>
      <w:r w:rsidRPr="009613AD">
        <w:rPr>
          <w:rFonts w:ascii="Palatino Linotype" w:hAnsi="Palatino Linotype" w:cs="Arial"/>
        </w:rPr>
        <w:t xml:space="preserve">En tal virtud, esta Ponencia Resolutora determina ordenar al </w:t>
      </w:r>
      <w:r w:rsidRPr="009613AD">
        <w:rPr>
          <w:rFonts w:ascii="Palatino Linotype" w:hAnsi="Palatino Linotype" w:cs="Arial"/>
          <w:b/>
        </w:rPr>
        <w:t>SUJETO OBLIGADO</w:t>
      </w:r>
      <w:r w:rsidRPr="009613AD">
        <w:rPr>
          <w:rFonts w:ascii="Palatino Linotype" w:hAnsi="Palatino Linotype" w:cs="Arial"/>
        </w:rPr>
        <w:t xml:space="preserve"> la entrega al </w:t>
      </w:r>
      <w:r w:rsidR="00410DCF" w:rsidRPr="009613AD">
        <w:rPr>
          <w:rFonts w:ascii="Palatino Linotype" w:hAnsi="Palatino Linotype" w:cs="Arial"/>
          <w:b/>
        </w:rPr>
        <w:t>RECURRENTE</w:t>
      </w:r>
      <w:r w:rsidR="00410DCF" w:rsidRPr="009613AD">
        <w:rPr>
          <w:rFonts w:ascii="Palatino Linotype" w:hAnsi="Palatino Linotype" w:cs="Arial"/>
        </w:rPr>
        <w:t xml:space="preserve">, </w:t>
      </w:r>
      <w:r w:rsidR="006D22FC" w:rsidRPr="009613AD">
        <w:rPr>
          <w:rFonts w:ascii="Palatino Linotype" w:hAnsi="Palatino Linotype" w:cs="Arial"/>
        </w:rPr>
        <w:t xml:space="preserve">de ser procedente en </w:t>
      </w:r>
      <w:r w:rsidR="006D22FC" w:rsidRPr="009613AD">
        <w:rPr>
          <w:rFonts w:ascii="Palatino Linotype" w:hAnsi="Palatino Linotype" w:cs="Arial"/>
          <w:b/>
        </w:rPr>
        <w:t>versión pública</w:t>
      </w:r>
      <w:r w:rsidR="006D22FC" w:rsidRPr="009613AD">
        <w:rPr>
          <w:rFonts w:ascii="Palatino Linotype" w:hAnsi="Palatino Linotype" w:cs="Arial"/>
        </w:rPr>
        <w:t xml:space="preserve">, </w:t>
      </w:r>
      <w:r w:rsidR="00410DCF" w:rsidRPr="009613AD">
        <w:rPr>
          <w:rFonts w:ascii="Palatino Linotype" w:hAnsi="Palatino Linotype" w:cs="Arial"/>
        </w:rPr>
        <w:t>el contrato celebrado con motivo de la realización de la obra pública</w:t>
      </w:r>
      <w:r w:rsidRPr="009613AD">
        <w:rPr>
          <w:rFonts w:ascii="Palatino Linotype" w:hAnsi="Palatino Linotype" w:cs="Arial"/>
        </w:rPr>
        <w:t xml:space="preserve"> referida en la solicitud</w:t>
      </w:r>
      <w:r w:rsidRPr="009613AD">
        <w:rPr>
          <w:rFonts w:ascii="Palatino Linotype" w:hAnsi="Palatino Linotype"/>
        </w:rPr>
        <w:t xml:space="preserve"> de acceso a la información pública </w:t>
      </w:r>
      <w:r w:rsidR="008816FB" w:rsidRPr="009613AD">
        <w:rPr>
          <w:rFonts w:ascii="Palatino Linotype" w:hAnsi="Palatino Linotype"/>
        </w:rPr>
        <w:t>número</w:t>
      </w:r>
      <w:r w:rsidRPr="009613AD">
        <w:rPr>
          <w:rFonts w:ascii="Palatino Linotype" w:hAnsi="Palatino Linotype"/>
        </w:rPr>
        <w:t xml:space="preserve"> </w:t>
      </w:r>
      <w:r w:rsidRPr="009613AD">
        <w:rPr>
          <w:rFonts w:ascii="Palatino Linotype" w:hAnsi="Palatino Linotype"/>
          <w:b/>
          <w:bCs/>
        </w:rPr>
        <w:t>00006/OASCHALCO/IP/2018</w:t>
      </w:r>
      <w:r w:rsidR="00601B95" w:rsidRPr="009613AD">
        <w:rPr>
          <w:rFonts w:ascii="Palatino Linotype" w:hAnsi="Palatino Linotype"/>
          <w:bCs/>
        </w:rPr>
        <w:t>,</w:t>
      </w:r>
      <w:r w:rsidR="00601B95" w:rsidRPr="009613AD">
        <w:rPr>
          <w:rFonts w:ascii="Palatino Linotype" w:hAnsi="Palatino Linotype" w:cs="Arial"/>
        </w:rPr>
        <w:t xml:space="preserve"> el proyecto generado para la realización de la misma y el último informe </w:t>
      </w:r>
      <w:r w:rsidR="003D78D4" w:rsidRPr="009613AD">
        <w:rPr>
          <w:rFonts w:ascii="Palatino Linotype" w:hAnsi="Palatino Linotype" w:cs="Arial"/>
        </w:rPr>
        <w:t>de</w:t>
      </w:r>
      <w:r w:rsidR="00601B95" w:rsidRPr="009613AD">
        <w:rPr>
          <w:rFonts w:ascii="Palatino Linotype" w:hAnsi="Palatino Linotype" w:cs="Arial"/>
        </w:rPr>
        <w:t xml:space="preserve"> avance físico generado al 30 de julio de 2018.</w:t>
      </w:r>
    </w:p>
    <w:p w14:paraId="50AD617E" w14:textId="5F654B8F" w:rsidR="00986654" w:rsidRPr="009613AD" w:rsidRDefault="00601B95" w:rsidP="00601B95">
      <w:pPr>
        <w:spacing w:before="240" w:after="240" w:line="360" w:lineRule="auto"/>
        <w:jc w:val="both"/>
        <w:rPr>
          <w:rFonts w:ascii="Palatino Linotype" w:hAnsi="Palatino Linotype" w:cs="Arial"/>
        </w:rPr>
      </w:pPr>
      <w:r w:rsidRPr="009613AD">
        <w:rPr>
          <w:rFonts w:ascii="Palatino Linotype" w:hAnsi="Palatino Linotype"/>
          <w:bCs/>
        </w:rPr>
        <w:t>En el</w:t>
      </w:r>
      <w:r w:rsidR="00954708" w:rsidRPr="009613AD">
        <w:rPr>
          <w:rFonts w:ascii="Palatino Linotype" w:hAnsi="Palatino Linotype"/>
          <w:color w:val="000000"/>
        </w:rPr>
        <w:t xml:space="preserve"> caso de que no haya </w:t>
      </w:r>
      <w:r w:rsidR="008816FB" w:rsidRPr="009613AD">
        <w:rPr>
          <w:rFonts w:ascii="Palatino Linotype" w:hAnsi="Palatino Linotype"/>
          <w:color w:val="000000"/>
        </w:rPr>
        <w:t xml:space="preserve">sido necesaria la </w:t>
      </w:r>
      <w:r w:rsidR="00954708" w:rsidRPr="009613AD">
        <w:rPr>
          <w:rFonts w:ascii="Palatino Linotype" w:hAnsi="Palatino Linotype"/>
          <w:color w:val="000000"/>
        </w:rPr>
        <w:t>celebra</w:t>
      </w:r>
      <w:r w:rsidR="008816FB" w:rsidRPr="009613AD">
        <w:rPr>
          <w:rFonts w:ascii="Palatino Linotype" w:hAnsi="Palatino Linotype"/>
          <w:color w:val="000000"/>
        </w:rPr>
        <w:t xml:space="preserve">ción de un </w:t>
      </w:r>
      <w:r w:rsidR="00954708" w:rsidRPr="009613AD">
        <w:rPr>
          <w:rFonts w:ascii="Palatino Linotype" w:hAnsi="Palatino Linotype"/>
          <w:color w:val="000000"/>
        </w:rPr>
        <w:t>contrato</w:t>
      </w:r>
      <w:r w:rsidR="008816FB" w:rsidRPr="009613AD">
        <w:rPr>
          <w:rFonts w:ascii="Palatino Linotype" w:hAnsi="Palatino Linotype"/>
          <w:color w:val="000000"/>
        </w:rPr>
        <w:t xml:space="preserve"> para </w:t>
      </w:r>
      <w:r w:rsidRPr="009613AD">
        <w:rPr>
          <w:rFonts w:ascii="Palatino Linotype" w:hAnsi="Palatino Linotype"/>
          <w:color w:val="000000"/>
        </w:rPr>
        <w:t xml:space="preserve">la </w:t>
      </w:r>
      <w:r w:rsidR="008816FB" w:rsidRPr="009613AD">
        <w:rPr>
          <w:rFonts w:ascii="Palatino Linotype" w:hAnsi="Palatino Linotype"/>
          <w:color w:val="000000"/>
        </w:rPr>
        <w:t>realización</w:t>
      </w:r>
      <w:r w:rsidRPr="009613AD">
        <w:rPr>
          <w:rFonts w:ascii="Palatino Linotype" w:hAnsi="Palatino Linotype"/>
          <w:color w:val="000000"/>
        </w:rPr>
        <w:t xml:space="preserve"> de la obra referida</w:t>
      </w:r>
      <w:r w:rsidR="00954708" w:rsidRPr="009613AD">
        <w:rPr>
          <w:rFonts w:ascii="Palatino Linotype" w:hAnsi="Palatino Linotype" w:cs="Arial"/>
        </w:rPr>
        <w:t xml:space="preserve">, </w:t>
      </w:r>
      <w:r w:rsidR="003D78D4" w:rsidRPr="009613AD">
        <w:rPr>
          <w:rFonts w:ascii="Palatino Linotype" w:hAnsi="Palatino Linotype" w:cs="Arial"/>
        </w:rPr>
        <w:t xml:space="preserve">deberá hacerlo </w:t>
      </w:r>
      <w:r w:rsidR="00986654" w:rsidRPr="009613AD">
        <w:rPr>
          <w:rFonts w:ascii="Palatino Linotype" w:hAnsi="Palatino Linotype" w:cs="Arial"/>
        </w:rPr>
        <w:t xml:space="preserve">del conocimiento del </w:t>
      </w:r>
      <w:r w:rsidR="00986654" w:rsidRPr="009613AD">
        <w:rPr>
          <w:rFonts w:ascii="Palatino Linotype" w:hAnsi="Palatino Linotype" w:cs="Arial"/>
          <w:b/>
        </w:rPr>
        <w:t>RECURRENTE</w:t>
      </w:r>
      <w:r w:rsidR="00986654" w:rsidRPr="009613AD">
        <w:rPr>
          <w:rFonts w:ascii="Palatino Linotype" w:hAnsi="Palatino Linotype" w:cs="Arial"/>
        </w:rPr>
        <w:t>.</w:t>
      </w:r>
    </w:p>
    <w:p w14:paraId="7F95F5B2" w14:textId="36D3F85E" w:rsidR="00601B95" w:rsidRPr="009613AD" w:rsidRDefault="00986654" w:rsidP="00601B95">
      <w:pPr>
        <w:spacing w:before="240" w:after="240" w:line="360" w:lineRule="auto"/>
        <w:jc w:val="both"/>
        <w:rPr>
          <w:rFonts w:ascii="Palatino Linotype" w:hAnsi="Palatino Linotype" w:cs="Arial"/>
        </w:rPr>
      </w:pPr>
      <w:r w:rsidRPr="009613AD">
        <w:rPr>
          <w:rFonts w:ascii="Palatino Linotype" w:hAnsi="Palatino Linotype" w:cs="Arial"/>
        </w:rPr>
        <w:lastRenderedPageBreak/>
        <w:t xml:space="preserve">Asimismo, en el caso de que </w:t>
      </w:r>
      <w:r w:rsidR="003D78D4" w:rsidRPr="009613AD">
        <w:rPr>
          <w:rFonts w:ascii="Palatino Linotype" w:hAnsi="Palatino Linotype" w:cs="Arial"/>
        </w:rPr>
        <w:t xml:space="preserve">no exista </w:t>
      </w:r>
      <w:r w:rsidRPr="009613AD">
        <w:rPr>
          <w:rFonts w:ascii="Palatino Linotype" w:hAnsi="Palatino Linotype" w:cs="Arial"/>
        </w:rPr>
        <w:t>la</w:t>
      </w:r>
      <w:r w:rsidR="008816FB" w:rsidRPr="009613AD">
        <w:rPr>
          <w:rFonts w:ascii="Palatino Linotype" w:hAnsi="Palatino Linotype" w:cs="Arial"/>
        </w:rPr>
        <w:t xml:space="preserve"> </w:t>
      </w:r>
      <w:r w:rsidRPr="009613AD">
        <w:rPr>
          <w:rFonts w:ascii="Palatino Linotype" w:hAnsi="Palatino Linotype" w:cs="Arial"/>
        </w:rPr>
        <w:t xml:space="preserve">obra </w:t>
      </w:r>
      <w:r w:rsidR="003D78D4" w:rsidRPr="009613AD">
        <w:rPr>
          <w:rFonts w:ascii="Palatino Linotype" w:hAnsi="Palatino Linotype" w:cs="Arial"/>
        </w:rPr>
        <w:t>de referencia</w:t>
      </w:r>
      <w:r w:rsidR="00954708" w:rsidRPr="009613AD">
        <w:rPr>
          <w:rFonts w:ascii="Palatino Linotype" w:hAnsi="Palatino Linotype" w:cs="Arial"/>
        </w:rPr>
        <w:t>,</w:t>
      </w:r>
      <w:r w:rsidRPr="009613AD">
        <w:rPr>
          <w:rFonts w:ascii="Palatino Linotype" w:hAnsi="Palatino Linotype" w:cs="Arial"/>
        </w:rPr>
        <w:t xml:space="preserve"> </w:t>
      </w:r>
      <w:r w:rsidR="003D78D4" w:rsidRPr="009613AD">
        <w:rPr>
          <w:rFonts w:ascii="Palatino Linotype" w:hAnsi="Palatino Linotype" w:cs="Arial"/>
        </w:rPr>
        <w:t xml:space="preserve">bastará con hacerlo del conocimiento del </w:t>
      </w:r>
      <w:r w:rsidR="003D78D4" w:rsidRPr="009613AD">
        <w:rPr>
          <w:rFonts w:ascii="Palatino Linotype" w:hAnsi="Palatino Linotype" w:cs="Arial"/>
          <w:b/>
        </w:rPr>
        <w:t>RECURRENTE</w:t>
      </w:r>
      <w:r w:rsidRPr="009613AD">
        <w:rPr>
          <w:rFonts w:ascii="Palatino Linotype" w:hAnsi="Palatino Linotype" w:cs="Arial"/>
        </w:rPr>
        <w:t>.</w:t>
      </w:r>
    </w:p>
    <w:p w14:paraId="2249CDE2" w14:textId="70FE065C" w:rsidR="006D22FC" w:rsidRPr="009613AD" w:rsidRDefault="006D22FC" w:rsidP="006D22FC">
      <w:pPr>
        <w:spacing w:before="200" w:after="200" w:line="360" w:lineRule="auto"/>
        <w:jc w:val="both"/>
        <w:rPr>
          <w:rFonts w:ascii="Palatino Linotype" w:hAnsi="Palatino Linotype" w:cs="Arial"/>
          <w:lang w:val="es-ES_tradnl"/>
        </w:rPr>
      </w:pPr>
      <w:r w:rsidRPr="009613AD">
        <w:rPr>
          <w:rFonts w:ascii="Palatino Linotype" w:hAnsi="Palatino Linotype"/>
          <w:color w:val="000000"/>
        </w:rPr>
        <w:t xml:space="preserve">En ese sentido, en relación a la información de la que se ordena su entrega en versión pública, en términos del artículo 143 de la Ley de Transparencia y Acceso a la Información Pública del Estado de México y Municipios, se deberá </w:t>
      </w:r>
      <w:r w:rsidRPr="009613AD">
        <w:rPr>
          <w:rFonts w:ascii="Palatino Linotype" w:eastAsia="Arial Unicode MS" w:hAnsi="Palatino Linotype" w:cs="Arial"/>
        </w:rPr>
        <w:t>omitir, eliminar o suprimir la</w:t>
      </w:r>
      <w:r w:rsidRPr="009613AD">
        <w:rPr>
          <w:rFonts w:ascii="Palatino Linotype" w:hAnsi="Palatino Linotype"/>
          <w:color w:val="000000"/>
        </w:rPr>
        <w:t xml:space="preserve"> información </w:t>
      </w:r>
      <w:r w:rsidRPr="009613AD">
        <w:rPr>
          <w:rFonts w:ascii="Palatino Linotype" w:hAnsi="Palatino Linotype"/>
          <w:b/>
          <w:color w:val="000000"/>
        </w:rPr>
        <w:t>confidencial</w:t>
      </w:r>
      <w:r w:rsidRPr="009613AD">
        <w:rPr>
          <w:rFonts w:ascii="Palatino Linotype" w:eastAsia="Arial Unicode MS" w:hAnsi="Palatino Linotype" w:cs="Arial"/>
        </w:rPr>
        <w:t xml:space="preserve">. En ese sentido, </w:t>
      </w:r>
      <w:r w:rsidRPr="009613AD">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9613AD">
        <w:rPr>
          <w:rFonts w:ascii="Palatino Linotype" w:hAnsi="Palatino Linotype" w:cs="Arial"/>
        </w:rPr>
        <w:t xml:space="preserve"> que el Comité de Transparencia del </w:t>
      </w:r>
      <w:r w:rsidRPr="009613AD">
        <w:rPr>
          <w:rFonts w:ascii="Palatino Linotype" w:hAnsi="Palatino Linotype" w:cs="Arial"/>
          <w:b/>
        </w:rPr>
        <w:t>SUJETO OBLIGADO</w:t>
      </w:r>
      <w:r w:rsidRPr="009613AD">
        <w:rPr>
          <w:rFonts w:ascii="Palatino Linotype" w:hAnsi="Palatino Linotype" w:cs="Arial"/>
        </w:rPr>
        <w:t xml:space="preserve"> emita el Acuerdo de Clasificación correspondiente</w:t>
      </w:r>
      <w:r w:rsidRPr="009613AD">
        <w:rPr>
          <w:rFonts w:ascii="Palatino Linotype" w:hAnsi="Palatino Linotype" w:cs="Arial"/>
          <w:lang w:val="es-ES_tradnl"/>
        </w:rPr>
        <w:t xml:space="preserve"> debidamente fundado y motivado, en el cual se</w:t>
      </w:r>
      <w:r w:rsidRPr="009613AD">
        <w:rPr>
          <w:rFonts w:ascii="Palatino Linotype" w:hAnsi="Palatino Linotype" w:cs="Arial"/>
        </w:rPr>
        <w:t xml:space="preserve"> sustente la versión pública, </w:t>
      </w:r>
      <w:r w:rsidRPr="009613AD">
        <w:rPr>
          <w:rFonts w:ascii="Palatino Linotype" w:hAnsi="Palatino Linotype" w:cs="Arial"/>
          <w:lang w:val="es-ES_tradnl"/>
        </w:rPr>
        <w:t xml:space="preserve">en </w:t>
      </w:r>
      <w:r w:rsidRPr="009613AD">
        <w:rPr>
          <w:rFonts w:ascii="Palatino Linotype" w:hAnsi="Palatino Linotype" w:cs="Arial"/>
          <w:noProof/>
          <w:lang w:eastAsia="es-MX"/>
        </w:rPr>
        <w:t>términos</w:t>
      </w:r>
      <w:r w:rsidRPr="009613AD">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6C1C1D" w14:textId="77777777" w:rsidR="006D22FC" w:rsidRPr="009613AD" w:rsidRDefault="006D22FC" w:rsidP="006D22FC">
      <w:pPr>
        <w:spacing w:before="160" w:after="160"/>
        <w:ind w:left="709" w:right="709"/>
        <w:jc w:val="center"/>
        <w:rPr>
          <w:rFonts w:ascii="Palatino Linotype" w:hAnsi="Palatino Linotype" w:cs="Arial"/>
          <w:b/>
          <w:i/>
          <w:sz w:val="22"/>
        </w:rPr>
      </w:pPr>
      <w:r w:rsidRPr="009613AD">
        <w:rPr>
          <w:rFonts w:ascii="Palatino Linotype" w:hAnsi="Palatino Linotype" w:cs="Arial"/>
          <w:b/>
          <w:i/>
          <w:sz w:val="22"/>
        </w:rPr>
        <w:t>Ley de Transparencia y Acceso a la Información Pública del Estado de México y Municipios</w:t>
      </w:r>
    </w:p>
    <w:p w14:paraId="427F432D"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r w:rsidRPr="009613AD">
        <w:rPr>
          <w:rFonts w:ascii="Palatino Linotype" w:hAnsi="Palatino Linotype" w:cs="Arial"/>
          <w:b/>
          <w:i/>
          <w:sz w:val="22"/>
          <w:szCs w:val="22"/>
          <w:lang w:eastAsia="es-MX"/>
        </w:rPr>
        <w:t xml:space="preserve">Artículo 49. </w:t>
      </w:r>
      <w:r w:rsidRPr="009613AD">
        <w:rPr>
          <w:rFonts w:ascii="Palatino Linotype" w:hAnsi="Palatino Linotype" w:cs="Arial"/>
          <w:i/>
          <w:sz w:val="22"/>
          <w:szCs w:val="22"/>
          <w:lang w:eastAsia="es-MX"/>
        </w:rPr>
        <w:t xml:space="preserve">Los </w:t>
      </w:r>
      <w:r w:rsidRPr="009613AD">
        <w:rPr>
          <w:rFonts w:ascii="Palatino Linotype" w:hAnsi="Palatino Linotype" w:cs="Arial"/>
          <w:i/>
          <w:sz w:val="22"/>
        </w:rPr>
        <w:t>Comités</w:t>
      </w:r>
      <w:r w:rsidRPr="009613AD">
        <w:rPr>
          <w:rFonts w:ascii="Palatino Linotype" w:hAnsi="Palatino Linotype" w:cs="Arial"/>
          <w:i/>
          <w:sz w:val="22"/>
          <w:szCs w:val="22"/>
          <w:lang w:eastAsia="es-MX"/>
        </w:rPr>
        <w:t xml:space="preserve"> de </w:t>
      </w:r>
      <w:r w:rsidRPr="009613AD">
        <w:rPr>
          <w:rFonts w:ascii="Palatino Linotype" w:hAnsi="Palatino Linotype" w:cs="Arial"/>
          <w:i/>
          <w:sz w:val="22"/>
          <w:lang w:eastAsia="es-MX"/>
        </w:rPr>
        <w:t>Transparencia</w:t>
      </w:r>
      <w:r w:rsidRPr="009613AD">
        <w:rPr>
          <w:rFonts w:ascii="Palatino Linotype" w:hAnsi="Palatino Linotype" w:cs="Arial"/>
          <w:i/>
          <w:sz w:val="22"/>
          <w:szCs w:val="22"/>
          <w:lang w:eastAsia="es-MX"/>
        </w:rPr>
        <w:t xml:space="preserve"> </w:t>
      </w:r>
      <w:r w:rsidRPr="009613AD">
        <w:rPr>
          <w:rFonts w:ascii="Palatino Linotype" w:hAnsi="Palatino Linotype"/>
          <w:i/>
          <w:sz w:val="22"/>
          <w:szCs w:val="22"/>
        </w:rPr>
        <w:t>tendrán</w:t>
      </w:r>
      <w:r w:rsidRPr="009613AD">
        <w:rPr>
          <w:rFonts w:ascii="Palatino Linotype" w:hAnsi="Palatino Linotype" w:cs="Arial"/>
          <w:i/>
          <w:sz w:val="22"/>
          <w:szCs w:val="22"/>
          <w:lang w:eastAsia="es-MX"/>
        </w:rPr>
        <w:t xml:space="preserve"> las siguientes atribuciones:</w:t>
      </w:r>
    </w:p>
    <w:p w14:paraId="2740E97E"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VIII.</w:t>
      </w:r>
      <w:r w:rsidRPr="009613AD">
        <w:rPr>
          <w:rFonts w:ascii="Palatino Linotype" w:hAnsi="Palatino Linotype" w:cs="Arial"/>
          <w:i/>
          <w:sz w:val="22"/>
          <w:szCs w:val="22"/>
          <w:lang w:eastAsia="es-MX"/>
        </w:rPr>
        <w:t xml:space="preserve"> Aprobar, </w:t>
      </w:r>
      <w:r w:rsidRPr="009613AD">
        <w:rPr>
          <w:rFonts w:ascii="Palatino Linotype" w:hAnsi="Palatino Linotype" w:cs="Arial"/>
          <w:i/>
          <w:sz w:val="22"/>
        </w:rPr>
        <w:t>modificar</w:t>
      </w:r>
      <w:r w:rsidRPr="009613AD">
        <w:rPr>
          <w:rFonts w:ascii="Palatino Linotype" w:hAnsi="Palatino Linotype" w:cs="Arial"/>
          <w:i/>
          <w:sz w:val="22"/>
          <w:szCs w:val="22"/>
          <w:lang w:eastAsia="es-MX"/>
        </w:rPr>
        <w:t xml:space="preserve"> o revocar la clasificación de la información;</w:t>
      </w:r>
    </w:p>
    <w:p w14:paraId="004A5FF1"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Artículo 132.</w:t>
      </w:r>
      <w:r w:rsidRPr="009613AD">
        <w:rPr>
          <w:rFonts w:ascii="Palatino Linotype" w:hAnsi="Palatino Linotype" w:cs="Arial"/>
          <w:i/>
          <w:sz w:val="22"/>
          <w:szCs w:val="22"/>
          <w:lang w:eastAsia="es-MX"/>
        </w:rPr>
        <w:t xml:space="preserve"> La </w:t>
      </w:r>
      <w:r w:rsidRPr="009613AD">
        <w:rPr>
          <w:rFonts w:ascii="Palatino Linotype" w:hAnsi="Palatino Linotype" w:cs="Arial"/>
          <w:i/>
          <w:sz w:val="22"/>
          <w:lang w:eastAsia="es-MX"/>
        </w:rPr>
        <w:t>clasificación</w:t>
      </w:r>
      <w:r w:rsidRPr="009613AD">
        <w:rPr>
          <w:rFonts w:ascii="Palatino Linotype" w:hAnsi="Palatino Linotype" w:cs="Arial"/>
          <w:i/>
          <w:sz w:val="22"/>
          <w:szCs w:val="22"/>
          <w:lang w:eastAsia="es-MX"/>
        </w:rPr>
        <w:t xml:space="preserve"> de la información se llevará a cabo en el momento en que:</w:t>
      </w:r>
    </w:p>
    <w:p w14:paraId="404F59DF"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3F379821"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II.</w:t>
      </w:r>
      <w:r w:rsidRPr="009613AD">
        <w:rPr>
          <w:rFonts w:ascii="Palatino Linotype" w:hAnsi="Palatino Linotype" w:cs="Arial"/>
          <w:i/>
          <w:sz w:val="22"/>
          <w:szCs w:val="22"/>
          <w:lang w:eastAsia="es-MX"/>
        </w:rPr>
        <w:t xml:space="preserve"> Se determine </w:t>
      </w:r>
      <w:r w:rsidRPr="009613AD">
        <w:rPr>
          <w:rFonts w:ascii="Palatino Linotype" w:hAnsi="Palatino Linotype" w:cs="Arial"/>
          <w:i/>
          <w:sz w:val="22"/>
          <w:lang w:eastAsia="es-MX"/>
        </w:rPr>
        <w:t>mediante</w:t>
      </w:r>
      <w:r w:rsidRPr="009613AD">
        <w:rPr>
          <w:rFonts w:ascii="Palatino Linotype" w:hAnsi="Palatino Linotype" w:cs="Arial"/>
          <w:i/>
          <w:sz w:val="22"/>
          <w:szCs w:val="22"/>
          <w:lang w:eastAsia="es-MX"/>
        </w:rPr>
        <w:t xml:space="preserve"> resolución de autoridad competente; o</w:t>
      </w:r>
    </w:p>
    <w:p w14:paraId="52D4033A"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lastRenderedPageBreak/>
        <w:t>III</w:t>
      </w:r>
      <w:r w:rsidRPr="009613AD">
        <w:rPr>
          <w:rFonts w:ascii="Palatino Linotype" w:hAnsi="Palatino Linotype" w:cs="Arial"/>
          <w:i/>
          <w:sz w:val="22"/>
          <w:szCs w:val="22"/>
          <w:lang w:eastAsia="es-MX"/>
        </w:rPr>
        <w:t xml:space="preserve">. Se generen </w:t>
      </w:r>
      <w:r w:rsidRPr="009613AD">
        <w:rPr>
          <w:rFonts w:ascii="Palatino Linotype" w:hAnsi="Palatino Linotype" w:cs="Arial"/>
          <w:i/>
          <w:sz w:val="22"/>
          <w:lang w:eastAsia="es-MX"/>
        </w:rPr>
        <w:t>versiones</w:t>
      </w:r>
      <w:r w:rsidRPr="009613AD">
        <w:rPr>
          <w:rFonts w:ascii="Palatino Linotype" w:hAnsi="Palatino Linotype" w:cs="Arial"/>
          <w:i/>
          <w:sz w:val="22"/>
          <w:szCs w:val="22"/>
          <w:lang w:eastAsia="es-MX"/>
        </w:rPr>
        <w:t xml:space="preserve"> públicas para dar cumplimiento a las obligaciones de transparencia previstas en esta Ley.”</w:t>
      </w:r>
    </w:p>
    <w:p w14:paraId="2A8CAEB9" w14:textId="77777777" w:rsidR="006D22FC" w:rsidRPr="009613AD" w:rsidRDefault="006D22FC" w:rsidP="006D22FC">
      <w:pPr>
        <w:spacing w:before="360" w:after="160"/>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 xml:space="preserve">Lineamientos Generales en materia de Clasificación y Desclasificación de la </w:t>
      </w:r>
      <w:r w:rsidRPr="009613AD">
        <w:rPr>
          <w:rFonts w:ascii="Palatino Linotype" w:hAnsi="Palatino Linotype" w:cs="Arial"/>
          <w:b/>
          <w:i/>
          <w:sz w:val="22"/>
        </w:rPr>
        <w:t>Información , así como para la elaboración de Versiones Públicas</w:t>
      </w:r>
    </w:p>
    <w:p w14:paraId="7217C333"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r w:rsidRPr="009613AD">
        <w:rPr>
          <w:rFonts w:ascii="Palatino Linotype" w:hAnsi="Palatino Linotype" w:cs="Arial"/>
          <w:b/>
          <w:i/>
          <w:sz w:val="22"/>
          <w:szCs w:val="22"/>
          <w:lang w:eastAsia="es-MX"/>
        </w:rPr>
        <w:t>Segundo.-</w:t>
      </w:r>
      <w:r w:rsidRPr="009613AD">
        <w:rPr>
          <w:rFonts w:ascii="Palatino Linotype" w:hAnsi="Palatino Linotype" w:cs="Arial"/>
          <w:i/>
          <w:sz w:val="22"/>
          <w:szCs w:val="22"/>
          <w:lang w:eastAsia="es-MX"/>
        </w:rPr>
        <w:t xml:space="preserve"> Para </w:t>
      </w:r>
      <w:r w:rsidRPr="009613AD">
        <w:rPr>
          <w:rFonts w:ascii="Palatino Linotype" w:hAnsi="Palatino Linotype" w:cs="Arial"/>
          <w:i/>
          <w:sz w:val="22"/>
          <w:lang w:eastAsia="es-MX"/>
        </w:rPr>
        <w:t>efectos</w:t>
      </w:r>
      <w:r w:rsidRPr="009613AD">
        <w:rPr>
          <w:rFonts w:ascii="Palatino Linotype" w:hAnsi="Palatino Linotype" w:cs="Arial"/>
          <w:i/>
          <w:sz w:val="22"/>
          <w:szCs w:val="22"/>
          <w:lang w:eastAsia="es-MX"/>
        </w:rPr>
        <w:t xml:space="preserve"> de los </w:t>
      </w:r>
      <w:r w:rsidRPr="009613AD">
        <w:rPr>
          <w:rFonts w:ascii="Palatino Linotype" w:hAnsi="Palatino Linotype" w:cs="Arial"/>
          <w:i/>
          <w:sz w:val="22"/>
        </w:rPr>
        <w:t>presentes</w:t>
      </w:r>
      <w:r w:rsidRPr="009613AD">
        <w:rPr>
          <w:rFonts w:ascii="Palatino Linotype" w:hAnsi="Palatino Linotype" w:cs="Arial"/>
          <w:i/>
          <w:sz w:val="22"/>
          <w:szCs w:val="22"/>
          <w:lang w:eastAsia="es-MX"/>
        </w:rPr>
        <w:t xml:space="preserve"> Lineamientos Generales, se entenderá por:</w:t>
      </w:r>
    </w:p>
    <w:p w14:paraId="14A86D1F"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XVIII.</w:t>
      </w:r>
      <w:r w:rsidRPr="009613AD">
        <w:rPr>
          <w:rFonts w:ascii="Palatino Linotype" w:hAnsi="Palatino Linotype" w:cs="Arial"/>
          <w:i/>
          <w:sz w:val="22"/>
          <w:szCs w:val="22"/>
          <w:lang w:eastAsia="es-MX"/>
        </w:rPr>
        <w:t xml:space="preserve"> </w:t>
      </w:r>
      <w:r w:rsidRPr="009613AD">
        <w:rPr>
          <w:rFonts w:ascii="Palatino Linotype" w:hAnsi="Palatino Linotype" w:cs="Arial"/>
          <w:b/>
          <w:i/>
          <w:sz w:val="22"/>
          <w:szCs w:val="22"/>
          <w:lang w:eastAsia="es-MX"/>
        </w:rPr>
        <w:t>Versión pública:</w:t>
      </w:r>
      <w:r w:rsidRPr="009613AD">
        <w:rPr>
          <w:rFonts w:ascii="Palatino Linotype" w:hAnsi="Palatino Linotype" w:cs="Arial"/>
          <w:i/>
          <w:sz w:val="22"/>
          <w:szCs w:val="22"/>
          <w:lang w:eastAsia="es-MX"/>
        </w:rPr>
        <w:t xml:space="preserve"> El </w:t>
      </w:r>
      <w:r w:rsidRPr="009613AD">
        <w:rPr>
          <w:rFonts w:ascii="Palatino Linotype" w:hAnsi="Palatino Linotype" w:cs="Arial"/>
          <w:bCs/>
          <w:i/>
          <w:noProof/>
          <w:sz w:val="22"/>
        </w:rPr>
        <w:t>documento</w:t>
      </w:r>
      <w:r w:rsidRPr="009613AD">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613AD">
        <w:rPr>
          <w:rFonts w:ascii="Palatino Linotype" w:hAnsi="Palatino Linotype" w:cs="Arial"/>
          <w:b/>
          <w:i/>
          <w:sz w:val="22"/>
          <w:szCs w:val="22"/>
          <w:u w:val="single"/>
          <w:lang w:eastAsia="es-MX"/>
        </w:rPr>
        <w:t>fundando y motivando la</w:t>
      </w:r>
      <w:r w:rsidRPr="009613AD">
        <w:rPr>
          <w:rFonts w:ascii="Palatino Linotype" w:hAnsi="Palatino Linotype" w:cs="Arial"/>
          <w:i/>
          <w:sz w:val="22"/>
          <w:szCs w:val="22"/>
          <w:lang w:eastAsia="es-MX"/>
        </w:rPr>
        <w:t xml:space="preserve"> reserva o </w:t>
      </w:r>
      <w:r w:rsidRPr="009613AD">
        <w:rPr>
          <w:rFonts w:ascii="Palatino Linotype" w:hAnsi="Palatino Linotype" w:cs="Arial"/>
          <w:b/>
          <w:i/>
          <w:sz w:val="22"/>
          <w:szCs w:val="22"/>
          <w:u w:val="single"/>
          <w:lang w:eastAsia="es-MX"/>
        </w:rPr>
        <w:t>confidencialidad</w:t>
      </w:r>
      <w:r w:rsidRPr="009613AD">
        <w:rPr>
          <w:rFonts w:ascii="Palatino Linotype" w:hAnsi="Palatino Linotype" w:cs="Arial"/>
          <w:i/>
          <w:sz w:val="22"/>
          <w:szCs w:val="22"/>
          <w:lang w:eastAsia="es-MX"/>
        </w:rPr>
        <w:t xml:space="preserve">, a través de la resolución que para tal efecto emita el </w:t>
      </w:r>
      <w:r w:rsidRPr="009613AD">
        <w:rPr>
          <w:rFonts w:ascii="Palatino Linotype" w:hAnsi="Palatino Linotype" w:cs="Arial"/>
          <w:bCs/>
          <w:i/>
          <w:noProof/>
          <w:sz w:val="22"/>
        </w:rPr>
        <w:t>Comité</w:t>
      </w:r>
      <w:r w:rsidRPr="009613AD">
        <w:rPr>
          <w:rFonts w:ascii="Palatino Linotype" w:hAnsi="Palatino Linotype" w:cs="Arial"/>
          <w:i/>
          <w:sz w:val="22"/>
          <w:szCs w:val="22"/>
          <w:lang w:eastAsia="es-MX"/>
        </w:rPr>
        <w:t xml:space="preserve"> de Transparencia.</w:t>
      </w:r>
    </w:p>
    <w:p w14:paraId="1C6EFFD4"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Cuarto.</w:t>
      </w:r>
      <w:r w:rsidRPr="009613AD">
        <w:rPr>
          <w:rFonts w:ascii="Palatino Linotype" w:hAnsi="Palatino Linotype" w:cs="Arial"/>
          <w:i/>
          <w:sz w:val="22"/>
          <w:szCs w:val="22"/>
          <w:lang w:eastAsia="es-MX"/>
        </w:rPr>
        <w:t xml:space="preserve"> Para clasificar la información como reservada o confidencial, de manera total o parcial, el </w:t>
      </w:r>
      <w:r w:rsidRPr="009613AD">
        <w:rPr>
          <w:rFonts w:ascii="Palatino Linotype" w:hAnsi="Palatino Linotype" w:cs="Arial"/>
          <w:i/>
          <w:sz w:val="22"/>
          <w:lang w:eastAsia="es-MX"/>
        </w:rPr>
        <w:t>titular</w:t>
      </w:r>
      <w:r w:rsidRPr="009613AD">
        <w:rPr>
          <w:rFonts w:ascii="Palatino Linotype" w:hAnsi="Palatino Linotype" w:cs="Arial"/>
          <w:i/>
          <w:sz w:val="22"/>
          <w:szCs w:val="22"/>
          <w:lang w:eastAsia="es-MX"/>
        </w:rPr>
        <w:t xml:space="preserve"> del </w:t>
      </w:r>
      <w:r w:rsidRPr="009613AD">
        <w:rPr>
          <w:rFonts w:ascii="Palatino Linotype" w:hAnsi="Palatino Linotype" w:cs="Arial"/>
          <w:bCs/>
          <w:i/>
          <w:noProof/>
          <w:sz w:val="22"/>
        </w:rPr>
        <w:t>área</w:t>
      </w:r>
      <w:r w:rsidRPr="009613AD">
        <w:rPr>
          <w:rFonts w:ascii="Palatino Linotype" w:hAnsi="Palatino Linotype" w:cs="Arial"/>
          <w:i/>
          <w:sz w:val="22"/>
          <w:szCs w:val="22"/>
          <w:lang w:eastAsia="es-MX"/>
        </w:rPr>
        <w:t xml:space="preserve"> del sujeto </w:t>
      </w:r>
      <w:r w:rsidRPr="009613AD">
        <w:rPr>
          <w:rFonts w:ascii="Palatino Linotype" w:hAnsi="Palatino Linotype" w:cs="Arial"/>
          <w:i/>
          <w:sz w:val="22"/>
        </w:rPr>
        <w:t>obligado</w:t>
      </w:r>
      <w:r w:rsidRPr="009613AD">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591904"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 xml:space="preserve">Los sujetos obligados deberán aplicar, de manera estricta, las excepciones al derecho de acceso a la </w:t>
      </w:r>
      <w:r w:rsidRPr="009613AD">
        <w:rPr>
          <w:rFonts w:ascii="Palatino Linotype" w:hAnsi="Palatino Linotype" w:cs="Arial"/>
          <w:bCs/>
          <w:i/>
          <w:noProof/>
          <w:sz w:val="22"/>
        </w:rPr>
        <w:t>información</w:t>
      </w:r>
      <w:r w:rsidRPr="009613AD">
        <w:rPr>
          <w:rFonts w:ascii="Palatino Linotype" w:hAnsi="Palatino Linotype" w:cs="Arial"/>
          <w:i/>
          <w:sz w:val="22"/>
          <w:szCs w:val="22"/>
          <w:lang w:eastAsia="es-MX"/>
        </w:rPr>
        <w:t xml:space="preserve"> y sólo </w:t>
      </w:r>
      <w:r w:rsidRPr="009613AD">
        <w:rPr>
          <w:rFonts w:ascii="Palatino Linotype" w:hAnsi="Palatino Linotype" w:cs="Arial"/>
          <w:i/>
          <w:sz w:val="22"/>
        </w:rPr>
        <w:t>podrán</w:t>
      </w:r>
      <w:r w:rsidRPr="009613AD">
        <w:rPr>
          <w:rFonts w:ascii="Palatino Linotype" w:hAnsi="Palatino Linotype" w:cs="Arial"/>
          <w:i/>
          <w:sz w:val="22"/>
          <w:szCs w:val="22"/>
          <w:lang w:eastAsia="es-MX"/>
        </w:rPr>
        <w:t xml:space="preserve"> invocarlas cuando acrediten su procedencia.</w:t>
      </w:r>
    </w:p>
    <w:p w14:paraId="1A21A6B7"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Quinto.</w:t>
      </w:r>
      <w:r w:rsidRPr="009613AD">
        <w:rPr>
          <w:rFonts w:ascii="Palatino Linotype" w:hAnsi="Palatino Linotype" w:cs="Arial"/>
          <w:i/>
          <w:sz w:val="22"/>
          <w:szCs w:val="22"/>
          <w:lang w:eastAsia="es-MX"/>
        </w:rPr>
        <w:t xml:space="preserve"> La carga de </w:t>
      </w:r>
      <w:r w:rsidRPr="009613AD">
        <w:rPr>
          <w:rFonts w:ascii="Palatino Linotype" w:hAnsi="Palatino Linotype" w:cs="Arial"/>
          <w:i/>
          <w:sz w:val="22"/>
          <w:lang w:eastAsia="es-MX"/>
        </w:rPr>
        <w:t>la</w:t>
      </w:r>
      <w:r w:rsidRPr="009613AD">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9613AD">
        <w:rPr>
          <w:rFonts w:ascii="Palatino Linotype" w:hAnsi="Palatino Linotype" w:cs="Arial"/>
          <w:i/>
          <w:sz w:val="22"/>
        </w:rPr>
        <w:t>corresponderá</w:t>
      </w:r>
      <w:r w:rsidRPr="009613AD">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805826A"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Sexto.</w:t>
      </w:r>
      <w:r w:rsidRPr="009613AD">
        <w:rPr>
          <w:rFonts w:ascii="Palatino Linotype" w:hAnsi="Palatino Linotype" w:cs="Arial"/>
          <w:i/>
          <w:sz w:val="22"/>
          <w:szCs w:val="22"/>
          <w:lang w:eastAsia="es-MX"/>
        </w:rPr>
        <w:t xml:space="preserve"> Los sujetos obligados no podrán emitir acuerdos de carácter general ni particular que clasifiquen </w:t>
      </w:r>
      <w:r w:rsidRPr="009613AD">
        <w:rPr>
          <w:rFonts w:ascii="Palatino Linotype" w:hAnsi="Palatino Linotype" w:cs="Arial"/>
          <w:bCs/>
          <w:i/>
          <w:noProof/>
          <w:sz w:val="22"/>
        </w:rPr>
        <w:t>documentos</w:t>
      </w:r>
      <w:r w:rsidRPr="009613A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668DE5F" w14:textId="77777777" w:rsidR="006D22FC" w:rsidRPr="009613AD" w:rsidRDefault="006D22FC" w:rsidP="006D22FC">
      <w:pPr>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 xml:space="preserve">La clasificación de </w:t>
      </w:r>
      <w:r w:rsidRPr="009613AD">
        <w:rPr>
          <w:rFonts w:ascii="Palatino Linotype" w:hAnsi="Palatino Linotype" w:cs="Arial"/>
          <w:i/>
          <w:sz w:val="22"/>
        </w:rPr>
        <w:t>información</w:t>
      </w:r>
      <w:r w:rsidRPr="009613AD">
        <w:rPr>
          <w:rFonts w:ascii="Palatino Linotype" w:hAnsi="Palatino Linotype" w:cs="Arial"/>
          <w:i/>
          <w:sz w:val="22"/>
          <w:szCs w:val="22"/>
          <w:lang w:eastAsia="es-MX"/>
        </w:rPr>
        <w:t xml:space="preserve"> se realizará conforme a un análisis caso por caso, mediante la aplicación </w:t>
      </w:r>
      <w:r w:rsidRPr="009613AD">
        <w:rPr>
          <w:rFonts w:ascii="Palatino Linotype" w:hAnsi="Palatino Linotype" w:cs="Arial"/>
          <w:bCs/>
          <w:i/>
          <w:noProof/>
          <w:sz w:val="22"/>
        </w:rPr>
        <w:t>de</w:t>
      </w:r>
      <w:r w:rsidRPr="009613AD">
        <w:rPr>
          <w:rFonts w:ascii="Palatino Linotype" w:hAnsi="Palatino Linotype" w:cs="Arial"/>
          <w:i/>
          <w:sz w:val="22"/>
          <w:szCs w:val="22"/>
          <w:lang w:eastAsia="es-MX"/>
        </w:rPr>
        <w:t xml:space="preserve"> la prueba de daño y de interés público.</w:t>
      </w:r>
    </w:p>
    <w:p w14:paraId="2027AF64"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Séptimo.</w:t>
      </w:r>
      <w:r w:rsidRPr="009613AD">
        <w:rPr>
          <w:rFonts w:ascii="Palatino Linotype" w:hAnsi="Palatino Linotype" w:cs="Arial"/>
          <w:i/>
          <w:sz w:val="22"/>
          <w:szCs w:val="22"/>
          <w:lang w:eastAsia="es-MX"/>
        </w:rPr>
        <w:t xml:space="preserve"> La </w:t>
      </w:r>
      <w:r w:rsidRPr="009613AD">
        <w:rPr>
          <w:rFonts w:ascii="Palatino Linotype" w:hAnsi="Palatino Linotype" w:cs="Arial"/>
          <w:i/>
          <w:sz w:val="22"/>
          <w:lang w:eastAsia="es-MX"/>
        </w:rPr>
        <w:t>clasificación</w:t>
      </w:r>
      <w:r w:rsidRPr="009613AD">
        <w:rPr>
          <w:rFonts w:ascii="Palatino Linotype" w:hAnsi="Palatino Linotype" w:cs="Arial"/>
          <w:i/>
          <w:sz w:val="22"/>
          <w:szCs w:val="22"/>
          <w:lang w:eastAsia="es-MX"/>
        </w:rPr>
        <w:t xml:space="preserve"> </w:t>
      </w:r>
      <w:r w:rsidRPr="009613AD">
        <w:rPr>
          <w:rFonts w:ascii="Palatino Linotype" w:hAnsi="Palatino Linotype" w:cs="Arial"/>
          <w:bCs/>
          <w:i/>
          <w:noProof/>
          <w:sz w:val="22"/>
        </w:rPr>
        <w:t>de</w:t>
      </w:r>
      <w:r w:rsidRPr="009613AD">
        <w:rPr>
          <w:rFonts w:ascii="Palatino Linotype" w:hAnsi="Palatino Linotype" w:cs="Arial"/>
          <w:i/>
          <w:sz w:val="22"/>
          <w:szCs w:val="22"/>
          <w:lang w:eastAsia="es-MX"/>
        </w:rPr>
        <w:t xml:space="preserve"> la </w:t>
      </w:r>
      <w:r w:rsidRPr="009613AD">
        <w:rPr>
          <w:rFonts w:ascii="Palatino Linotype" w:hAnsi="Palatino Linotype" w:cs="Arial"/>
          <w:i/>
          <w:sz w:val="22"/>
        </w:rPr>
        <w:t>información</w:t>
      </w:r>
      <w:r w:rsidRPr="009613AD">
        <w:rPr>
          <w:rFonts w:ascii="Palatino Linotype" w:hAnsi="Palatino Linotype" w:cs="Arial"/>
          <w:i/>
          <w:sz w:val="22"/>
          <w:szCs w:val="22"/>
          <w:lang w:eastAsia="es-MX"/>
        </w:rPr>
        <w:t xml:space="preserve"> se llevará a cabo en el momento en que:</w:t>
      </w:r>
    </w:p>
    <w:p w14:paraId="2D8050BE"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I.</w:t>
      </w:r>
      <w:r w:rsidRPr="009613AD">
        <w:rPr>
          <w:rFonts w:ascii="Palatino Linotype" w:hAnsi="Palatino Linotype" w:cs="Arial"/>
          <w:i/>
          <w:sz w:val="22"/>
          <w:szCs w:val="22"/>
          <w:lang w:eastAsia="es-MX"/>
        </w:rPr>
        <w:t xml:space="preserve"> Se reciba una </w:t>
      </w:r>
      <w:r w:rsidRPr="009613AD">
        <w:rPr>
          <w:rFonts w:ascii="Palatino Linotype" w:hAnsi="Palatino Linotype" w:cs="Arial"/>
          <w:i/>
          <w:sz w:val="22"/>
          <w:lang w:eastAsia="es-MX"/>
        </w:rPr>
        <w:t>solicitud</w:t>
      </w:r>
      <w:r w:rsidRPr="009613AD">
        <w:rPr>
          <w:rFonts w:ascii="Palatino Linotype" w:hAnsi="Palatino Linotype" w:cs="Arial"/>
          <w:i/>
          <w:sz w:val="22"/>
          <w:szCs w:val="22"/>
          <w:lang w:eastAsia="es-MX"/>
        </w:rPr>
        <w:t xml:space="preserve"> de acceso a la información;</w:t>
      </w:r>
    </w:p>
    <w:p w14:paraId="2EA65274"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lastRenderedPageBreak/>
        <w:t>II.</w:t>
      </w:r>
      <w:r w:rsidRPr="009613AD">
        <w:rPr>
          <w:rFonts w:ascii="Palatino Linotype" w:hAnsi="Palatino Linotype" w:cs="Arial"/>
          <w:i/>
          <w:sz w:val="22"/>
          <w:szCs w:val="22"/>
          <w:lang w:eastAsia="es-MX"/>
        </w:rPr>
        <w:t xml:space="preserve"> Se determine </w:t>
      </w:r>
      <w:r w:rsidRPr="009613AD">
        <w:rPr>
          <w:rFonts w:ascii="Palatino Linotype" w:hAnsi="Palatino Linotype" w:cs="Arial"/>
          <w:bCs/>
          <w:i/>
          <w:noProof/>
          <w:sz w:val="22"/>
        </w:rPr>
        <w:t>mediante</w:t>
      </w:r>
      <w:r w:rsidRPr="009613AD">
        <w:rPr>
          <w:rFonts w:ascii="Palatino Linotype" w:hAnsi="Palatino Linotype" w:cs="Arial"/>
          <w:i/>
          <w:sz w:val="22"/>
          <w:szCs w:val="22"/>
          <w:lang w:eastAsia="es-MX"/>
        </w:rPr>
        <w:t xml:space="preserve"> resolución de autoridad competente, o</w:t>
      </w:r>
    </w:p>
    <w:p w14:paraId="3DB60648"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III.</w:t>
      </w:r>
      <w:r w:rsidRPr="009613AD">
        <w:rPr>
          <w:rFonts w:ascii="Palatino Linotype" w:hAnsi="Palatino Linotype" w:cs="Arial"/>
          <w:i/>
          <w:sz w:val="22"/>
          <w:szCs w:val="22"/>
          <w:lang w:eastAsia="es-MX"/>
        </w:rPr>
        <w:t xml:space="preserve"> Se generen </w:t>
      </w:r>
      <w:r w:rsidRPr="009613AD">
        <w:rPr>
          <w:rFonts w:ascii="Palatino Linotype" w:hAnsi="Palatino Linotype" w:cs="Arial"/>
          <w:bCs/>
          <w:i/>
          <w:noProof/>
          <w:sz w:val="22"/>
        </w:rPr>
        <w:t>versiones</w:t>
      </w:r>
      <w:r w:rsidRPr="009613AD">
        <w:rPr>
          <w:rFonts w:ascii="Palatino Linotype" w:hAnsi="Palatino Linotype" w:cs="Arial"/>
          <w:i/>
          <w:sz w:val="22"/>
          <w:szCs w:val="22"/>
          <w:lang w:eastAsia="es-MX"/>
        </w:rPr>
        <w:t xml:space="preserve"> públicas para dar cumplimiento a las obligaciones de transparencia </w:t>
      </w:r>
      <w:r w:rsidRPr="009613AD">
        <w:rPr>
          <w:rFonts w:ascii="Palatino Linotype" w:hAnsi="Palatino Linotype" w:cs="Arial"/>
          <w:i/>
          <w:sz w:val="22"/>
          <w:lang w:eastAsia="es-MX"/>
        </w:rPr>
        <w:t>previstas</w:t>
      </w:r>
      <w:r w:rsidRPr="009613AD">
        <w:rPr>
          <w:rFonts w:ascii="Palatino Linotype" w:hAnsi="Palatino Linotype" w:cs="Arial"/>
          <w:i/>
          <w:sz w:val="22"/>
          <w:szCs w:val="22"/>
          <w:lang w:eastAsia="es-MX"/>
        </w:rPr>
        <w:t xml:space="preserve"> en la Ley General, la Ley Federal y las correspondientes de las entidades federativas.</w:t>
      </w:r>
    </w:p>
    <w:p w14:paraId="0B1BBF57"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 xml:space="preserve">Los titulares de las áreas deberán revisar la clasificación al momento de la recepción de una solicitud de </w:t>
      </w:r>
      <w:r w:rsidRPr="009613AD">
        <w:rPr>
          <w:rFonts w:ascii="Palatino Linotype" w:hAnsi="Palatino Linotype" w:cs="Arial"/>
          <w:bCs/>
          <w:i/>
          <w:noProof/>
          <w:sz w:val="22"/>
        </w:rPr>
        <w:t>acceso</w:t>
      </w:r>
      <w:r w:rsidRPr="009613AD">
        <w:rPr>
          <w:rFonts w:ascii="Palatino Linotype" w:hAnsi="Palatino Linotype" w:cs="Arial"/>
          <w:i/>
          <w:sz w:val="22"/>
          <w:szCs w:val="22"/>
          <w:lang w:eastAsia="es-MX"/>
        </w:rPr>
        <w:t xml:space="preserve"> a la información, para verificar si encuadra en una causal de reserva o de confidencialidad.</w:t>
      </w:r>
    </w:p>
    <w:p w14:paraId="42883583"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Octavo.</w:t>
      </w:r>
      <w:r w:rsidRPr="009613AD">
        <w:rPr>
          <w:rFonts w:ascii="Palatino Linotype" w:hAnsi="Palatino Linotype" w:cs="Arial"/>
          <w:i/>
          <w:sz w:val="22"/>
          <w:szCs w:val="22"/>
          <w:lang w:eastAsia="es-MX"/>
        </w:rPr>
        <w:t xml:space="preserve"> Para fundar la clasificación de la información se debe señalar el artículo, fracción, inciso, </w:t>
      </w:r>
      <w:r w:rsidRPr="009613AD">
        <w:rPr>
          <w:rFonts w:ascii="Palatino Linotype" w:hAnsi="Palatino Linotype" w:cs="Arial"/>
          <w:i/>
          <w:sz w:val="22"/>
          <w:lang w:eastAsia="es-MX"/>
        </w:rPr>
        <w:t>párrafo</w:t>
      </w:r>
      <w:r w:rsidRPr="009613AD">
        <w:rPr>
          <w:rFonts w:ascii="Palatino Linotype" w:hAnsi="Palatino Linotype" w:cs="Arial"/>
          <w:i/>
          <w:sz w:val="22"/>
          <w:szCs w:val="22"/>
          <w:lang w:eastAsia="es-MX"/>
        </w:rPr>
        <w:t xml:space="preserve"> o numeral de la ley o tratado internacional suscrito por el Estado mexicano que </w:t>
      </w:r>
      <w:r w:rsidRPr="009613AD">
        <w:rPr>
          <w:rFonts w:ascii="Palatino Linotype" w:hAnsi="Palatino Linotype" w:cs="Arial"/>
          <w:bCs/>
          <w:i/>
          <w:noProof/>
          <w:sz w:val="22"/>
        </w:rPr>
        <w:t>expresamente</w:t>
      </w:r>
      <w:r w:rsidRPr="009613AD">
        <w:rPr>
          <w:rFonts w:ascii="Palatino Linotype" w:hAnsi="Palatino Linotype" w:cs="Arial"/>
          <w:i/>
          <w:sz w:val="22"/>
          <w:szCs w:val="22"/>
          <w:lang w:eastAsia="es-MX"/>
        </w:rPr>
        <w:t xml:space="preserve"> le otorga el carácter de reservada o confidencial.</w:t>
      </w:r>
    </w:p>
    <w:p w14:paraId="7E79B24F"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bCs/>
          <w:i/>
          <w:noProof/>
          <w:sz w:val="22"/>
        </w:rPr>
      </w:pPr>
      <w:r w:rsidRPr="009613AD">
        <w:rPr>
          <w:rFonts w:ascii="Palatino Linotype" w:hAnsi="Palatino Linotype" w:cs="Arial"/>
          <w:i/>
          <w:sz w:val="22"/>
          <w:szCs w:val="22"/>
          <w:lang w:eastAsia="es-MX"/>
        </w:rPr>
        <w:t xml:space="preserve">Para </w:t>
      </w:r>
      <w:r w:rsidRPr="009613AD">
        <w:rPr>
          <w:rFonts w:ascii="Palatino Linotype" w:hAnsi="Palatino Linotype" w:cs="Arial"/>
          <w:bCs/>
          <w:i/>
          <w:noProof/>
          <w:sz w:val="22"/>
        </w:rPr>
        <w:t xml:space="preserve">motivar la clasificación se deberán señalar las razones o circunstancias especiales que lo </w:t>
      </w:r>
      <w:r w:rsidRPr="009613AD">
        <w:rPr>
          <w:rFonts w:ascii="Palatino Linotype" w:hAnsi="Palatino Linotype" w:cs="Arial"/>
          <w:i/>
          <w:sz w:val="22"/>
          <w:szCs w:val="22"/>
          <w:lang w:eastAsia="es-MX"/>
        </w:rPr>
        <w:t>llevaron</w:t>
      </w:r>
      <w:r w:rsidRPr="009613AD">
        <w:rPr>
          <w:rFonts w:ascii="Palatino Linotype" w:hAnsi="Palatino Linotype" w:cs="Arial"/>
          <w:bCs/>
          <w:i/>
          <w:noProof/>
          <w:sz w:val="22"/>
        </w:rPr>
        <w:t xml:space="preserve"> a concluir que el caso particular se ajusta al supuesto previsto por la norma legal invocada como fundamento.</w:t>
      </w:r>
    </w:p>
    <w:p w14:paraId="1DBA8B18"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bCs/>
          <w:i/>
          <w:noProof/>
          <w:sz w:val="22"/>
        </w:rPr>
      </w:pPr>
      <w:r w:rsidRPr="009613A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9613AD">
        <w:rPr>
          <w:rFonts w:ascii="Palatino Linotype" w:hAnsi="Palatino Linotype" w:cs="Arial"/>
          <w:i/>
          <w:sz w:val="22"/>
          <w:szCs w:val="22"/>
          <w:lang w:eastAsia="es-MX"/>
        </w:rPr>
        <w:t>de</w:t>
      </w:r>
      <w:r w:rsidRPr="009613AD">
        <w:rPr>
          <w:rFonts w:ascii="Palatino Linotype" w:hAnsi="Palatino Linotype" w:cs="Arial"/>
          <w:bCs/>
          <w:i/>
          <w:noProof/>
          <w:sz w:val="22"/>
        </w:rPr>
        <w:t xml:space="preserve"> </w:t>
      </w:r>
      <w:r w:rsidRPr="009613AD">
        <w:rPr>
          <w:rFonts w:ascii="Palatino Linotype" w:hAnsi="Palatino Linotype" w:cs="Arial"/>
          <w:i/>
          <w:sz w:val="22"/>
          <w:szCs w:val="22"/>
          <w:lang w:eastAsia="es-MX"/>
        </w:rPr>
        <w:t>reserva</w:t>
      </w:r>
      <w:r w:rsidRPr="009613AD">
        <w:rPr>
          <w:rFonts w:ascii="Palatino Linotype" w:hAnsi="Palatino Linotype" w:cs="Arial"/>
          <w:bCs/>
          <w:i/>
          <w:noProof/>
          <w:sz w:val="22"/>
        </w:rPr>
        <w:t>.</w:t>
      </w:r>
    </w:p>
    <w:p w14:paraId="1876DE14"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bCs/>
          <w:i/>
          <w:noProof/>
          <w:sz w:val="22"/>
        </w:rPr>
      </w:pPr>
      <w:r w:rsidRPr="009613AD">
        <w:rPr>
          <w:rFonts w:ascii="Palatino Linotype" w:hAnsi="Palatino Linotype" w:cs="Arial"/>
          <w:i/>
          <w:sz w:val="22"/>
          <w:szCs w:val="22"/>
          <w:lang w:eastAsia="es-MX"/>
        </w:rPr>
        <w:t>Tratándose</w:t>
      </w:r>
      <w:r w:rsidRPr="009613AD">
        <w:rPr>
          <w:rFonts w:ascii="Palatino Linotype" w:hAnsi="Palatino Linotype" w:cs="Arial"/>
          <w:bCs/>
          <w:i/>
          <w:noProof/>
          <w:sz w:val="22"/>
        </w:rPr>
        <w:t xml:space="preserve"> de información clasificada como confidencial respecto de la cual se haya </w:t>
      </w:r>
      <w:r w:rsidRPr="009613AD">
        <w:rPr>
          <w:rFonts w:ascii="Palatino Linotype" w:hAnsi="Palatino Linotype" w:cs="Arial"/>
          <w:i/>
          <w:sz w:val="22"/>
          <w:lang w:eastAsia="es-MX"/>
        </w:rPr>
        <w:t>determinado</w:t>
      </w:r>
      <w:r w:rsidRPr="009613AD">
        <w:rPr>
          <w:rFonts w:ascii="Palatino Linotype" w:hAnsi="Palatino Linotype" w:cs="Arial"/>
          <w:bCs/>
          <w:i/>
          <w:noProof/>
          <w:sz w:val="22"/>
        </w:rPr>
        <w:t xml:space="preserve"> </w:t>
      </w:r>
      <w:r w:rsidRPr="009613AD">
        <w:rPr>
          <w:rFonts w:ascii="Palatino Linotype" w:hAnsi="Palatino Linotype" w:cs="Arial"/>
          <w:i/>
          <w:sz w:val="22"/>
          <w:szCs w:val="22"/>
          <w:lang w:eastAsia="es-MX"/>
        </w:rPr>
        <w:t>su</w:t>
      </w:r>
      <w:r w:rsidRPr="009613AD">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3326E3F"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Cs/>
          <w:i/>
          <w:noProof/>
          <w:sz w:val="22"/>
        </w:rPr>
        <w:t>Los documentos contenidos</w:t>
      </w:r>
      <w:r w:rsidRPr="009613AD">
        <w:rPr>
          <w:rFonts w:ascii="Palatino Linotype" w:hAnsi="Palatino Linotype" w:cs="Arial"/>
          <w:i/>
          <w:sz w:val="22"/>
          <w:szCs w:val="22"/>
          <w:lang w:eastAsia="es-MX"/>
        </w:rPr>
        <w:t xml:space="preserve"> en los archivos históricos y los identificados como históricos confidenciales no </w:t>
      </w:r>
      <w:r w:rsidRPr="009613AD">
        <w:rPr>
          <w:rFonts w:ascii="Palatino Linotype" w:hAnsi="Palatino Linotype" w:cs="Arial"/>
          <w:i/>
          <w:sz w:val="22"/>
          <w:lang w:eastAsia="es-MX"/>
        </w:rPr>
        <w:t>serán</w:t>
      </w:r>
      <w:r w:rsidRPr="009613AD">
        <w:rPr>
          <w:rFonts w:ascii="Palatino Linotype" w:hAnsi="Palatino Linotype" w:cs="Arial"/>
          <w:i/>
          <w:sz w:val="22"/>
          <w:szCs w:val="22"/>
          <w:lang w:eastAsia="es-MX"/>
        </w:rPr>
        <w:t xml:space="preserve"> susceptibles de clasificación como reservados.</w:t>
      </w:r>
    </w:p>
    <w:p w14:paraId="60BC3D94"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Noveno.</w:t>
      </w:r>
      <w:r w:rsidRPr="009613A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9336AD"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Décimo.</w:t>
      </w:r>
      <w:r w:rsidRPr="009613AD">
        <w:rPr>
          <w:rFonts w:ascii="Palatino Linotype" w:hAnsi="Palatino Linotype" w:cs="Arial"/>
          <w:i/>
          <w:sz w:val="22"/>
          <w:szCs w:val="22"/>
          <w:lang w:eastAsia="es-MX"/>
        </w:rPr>
        <w:t xml:space="preserve"> Los titulares de las áreas, deberán tener conocimiento y llevar un registro del personal que, por la </w:t>
      </w:r>
      <w:r w:rsidRPr="009613AD">
        <w:rPr>
          <w:rFonts w:ascii="Palatino Linotype" w:hAnsi="Palatino Linotype" w:cs="Arial"/>
          <w:i/>
          <w:sz w:val="22"/>
          <w:lang w:eastAsia="es-MX"/>
        </w:rPr>
        <w:t>naturaleza</w:t>
      </w:r>
      <w:r w:rsidRPr="009613AD">
        <w:rPr>
          <w:rFonts w:ascii="Palatino Linotype" w:hAnsi="Palatino Linotype" w:cs="Arial"/>
          <w:i/>
          <w:sz w:val="22"/>
          <w:szCs w:val="22"/>
          <w:lang w:eastAsia="es-MX"/>
        </w:rPr>
        <w:t xml:space="preserve"> de sus atribuciones, tenga acceso a los </w:t>
      </w:r>
      <w:r w:rsidRPr="009613AD">
        <w:rPr>
          <w:rFonts w:ascii="Palatino Linotype" w:hAnsi="Palatino Linotype" w:cs="Arial"/>
          <w:i/>
          <w:sz w:val="22"/>
        </w:rPr>
        <w:t>documentos</w:t>
      </w:r>
      <w:r w:rsidRPr="009613AD">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AA55182"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9613AD">
        <w:rPr>
          <w:rFonts w:ascii="Palatino Linotype" w:hAnsi="Palatino Linotype" w:cs="Arial"/>
          <w:i/>
          <w:sz w:val="22"/>
        </w:rPr>
        <w:t>que</w:t>
      </w:r>
      <w:r w:rsidRPr="009613AD">
        <w:rPr>
          <w:rFonts w:ascii="Palatino Linotype" w:hAnsi="Palatino Linotype" w:cs="Arial"/>
          <w:i/>
          <w:sz w:val="22"/>
          <w:szCs w:val="22"/>
          <w:lang w:eastAsia="es-MX"/>
        </w:rPr>
        <w:t xml:space="preserve"> rija la actuación del sujeto obligado.</w:t>
      </w:r>
    </w:p>
    <w:p w14:paraId="5334A6B7"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Décimo primero.</w:t>
      </w:r>
      <w:r w:rsidRPr="009613A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w:t>
      </w:r>
      <w:r w:rsidRPr="009613AD">
        <w:rPr>
          <w:rFonts w:ascii="Palatino Linotype" w:hAnsi="Palatino Linotype" w:cs="Arial"/>
          <w:i/>
          <w:sz w:val="22"/>
          <w:lang w:eastAsia="es-MX"/>
        </w:rPr>
        <w:t>lineamientos</w:t>
      </w:r>
      <w:r w:rsidRPr="009613AD">
        <w:rPr>
          <w:rFonts w:ascii="Palatino Linotype" w:hAnsi="Palatino Linotype" w:cs="Arial"/>
          <w:i/>
          <w:sz w:val="22"/>
          <w:szCs w:val="22"/>
          <w:lang w:eastAsia="es-MX"/>
        </w:rPr>
        <w:t>.</w:t>
      </w:r>
    </w:p>
    <w:p w14:paraId="25ECA70E" w14:textId="77777777" w:rsidR="006D22FC" w:rsidRPr="009613AD" w:rsidRDefault="006D22FC" w:rsidP="006D22FC">
      <w:pPr>
        <w:autoSpaceDE w:val="0"/>
        <w:autoSpaceDN w:val="0"/>
        <w:adjustRightInd w:val="0"/>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02D17F22" w14:textId="77777777" w:rsidR="006D22FC" w:rsidRPr="009613AD" w:rsidRDefault="006D22FC" w:rsidP="006D22FC">
      <w:pPr>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CAPÍTULO VIII</w:t>
      </w:r>
    </w:p>
    <w:p w14:paraId="3A06F3EC" w14:textId="77777777" w:rsidR="006D22FC" w:rsidRPr="009613AD" w:rsidRDefault="006D22FC" w:rsidP="006D22FC">
      <w:pPr>
        <w:ind w:left="709" w:right="709"/>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DE LA LEYENDA DE CLASIFICACIÓN</w:t>
      </w:r>
    </w:p>
    <w:p w14:paraId="37C883E5" w14:textId="77777777" w:rsidR="006D22FC" w:rsidRPr="009613AD" w:rsidRDefault="006D22FC" w:rsidP="006D22FC">
      <w:pPr>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Quincuagésimo. </w:t>
      </w:r>
      <w:r w:rsidRPr="009613A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613AD">
        <w:rPr>
          <w:rFonts w:ascii="Palatino Linotype" w:hAnsi="Palatino Linotype" w:cs="Arial"/>
          <w:i/>
          <w:sz w:val="22"/>
          <w:szCs w:val="22"/>
          <w:lang w:eastAsia="es-MX"/>
        </w:rPr>
        <w:t xml:space="preserve"> para señalar la clasificación de documentos o expedientes, sin perjuicio de que establezcan los propios.</w:t>
      </w:r>
    </w:p>
    <w:p w14:paraId="2278CCE6" w14:textId="77777777" w:rsidR="006D22FC" w:rsidRPr="009613AD" w:rsidRDefault="006D22FC" w:rsidP="006D22FC">
      <w:pPr>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0F594BD4" w14:textId="77777777" w:rsidR="006D22FC" w:rsidRPr="009613AD" w:rsidRDefault="006D22FC" w:rsidP="006D22FC">
      <w:pPr>
        <w:spacing w:before="160" w:after="160"/>
        <w:ind w:left="709" w:right="709"/>
        <w:jc w:val="both"/>
        <w:rPr>
          <w:rFonts w:ascii="Palatino Linotype" w:hAnsi="Palatino Linotype" w:cs="Arial"/>
          <w:i/>
          <w:sz w:val="22"/>
          <w:szCs w:val="22"/>
          <w:lang w:eastAsia="es-MX"/>
        </w:rPr>
      </w:pPr>
      <w:r w:rsidRPr="009613AD">
        <w:rPr>
          <w:rFonts w:ascii="Palatino Linotype" w:hAnsi="Palatino Linotype" w:cs="Arial"/>
          <w:b/>
          <w:i/>
          <w:sz w:val="22"/>
          <w:szCs w:val="22"/>
          <w:lang w:eastAsia="es-MX"/>
        </w:rPr>
        <w:t xml:space="preserve">Quincuagésimo tercero. </w:t>
      </w:r>
      <w:r w:rsidRPr="009613AD">
        <w:rPr>
          <w:rFonts w:ascii="Palatino Linotype" w:hAnsi="Palatino Linotype" w:cs="Arial"/>
          <w:b/>
          <w:i/>
          <w:sz w:val="22"/>
          <w:szCs w:val="22"/>
          <w:u w:val="single"/>
          <w:lang w:eastAsia="es-MX"/>
        </w:rPr>
        <w:t>El formato para señalar la clasificación parcial de un documento</w:t>
      </w:r>
      <w:r w:rsidRPr="009613AD">
        <w:rPr>
          <w:rFonts w:ascii="Palatino Linotype" w:hAnsi="Palatino Linotype" w:cs="Arial"/>
          <w:i/>
          <w:sz w:val="22"/>
          <w:szCs w:val="22"/>
          <w:lang w:eastAsia="es-MX"/>
        </w:rPr>
        <w:t>, es el siguiente:</w:t>
      </w:r>
    </w:p>
    <w:tbl>
      <w:tblPr>
        <w:tblStyle w:val="Tablaconcuadrcula"/>
        <w:tblW w:w="0" w:type="auto"/>
        <w:jc w:val="center"/>
        <w:tblLook w:val="04A0" w:firstRow="1" w:lastRow="0" w:firstColumn="1" w:lastColumn="0" w:noHBand="0" w:noVBand="1"/>
      </w:tblPr>
      <w:tblGrid>
        <w:gridCol w:w="1129"/>
        <w:gridCol w:w="1990"/>
        <w:gridCol w:w="4531"/>
      </w:tblGrid>
      <w:tr w:rsidR="006D22FC" w:rsidRPr="009613AD" w14:paraId="61043BB7" w14:textId="77777777" w:rsidTr="003D78D4">
        <w:trPr>
          <w:jc w:val="center"/>
        </w:trPr>
        <w:tc>
          <w:tcPr>
            <w:tcW w:w="1129" w:type="dxa"/>
            <w:tcBorders>
              <w:top w:val="nil"/>
              <w:left w:val="nil"/>
              <w:bottom w:val="single" w:sz="4" w:space="0" w:color="auto"/>
              <w:right w:val="single" w:sz="4" w:space="0" w:color="auto"/>
            </w:tcBorders>
          </w:tcPr>
          <w:p w14:paraId="6FBEC74C" w14:textId="77777777" w:rsidR="006D22FC" w:rsidRPr="009613AD" w:rsidRDefault="006D22FC" w:rsidP="003D78D4">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14:paraId="04F0B329" w14:textId="77777777" w:rsidR="006D22FC" w:rsidRPr="009613AD" w:rsidRDefault="006D22FC" w:rsidP="003D78D4">
            <w:pPr>
              <w:jc w:val="center"/>
              <w:rPr>
                <w:rFonts w:ascii="Palatino Linotype" w:hAnsi="Palatino Linotype"/>
                <w:b/>
                <w:i/>
                <w:sz w:val="22"/>
                <w:szCs w:val="22"/>
              </w:rPr>
            </w:pPr>
            <w:r w:rsidRPr="009613AD">
              <w:rPr>
                <w:rFonts w:ascii="Palatino Linotype" w:hAnsi="Palatino Linotype"/>
                <w:b/>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14:paraId="2115EBD0" w14:textId="77777777" w:rsidR="006D22FC" w:rsidRPr="009613AD" w:rsidRDefault="006D22FC" w:rsidP="003D78D4">
            <w:pPr>
              <w:jc w:val="center"/>
              <w:rPr>
                <w:rFonts w:ascii="Palatino Linotype" w:hAnsi="Palatino Linotype"/>
                <w:b/>
                <w:i/>
                <w:sz w:val="22"/>
                <w:szCs w:val="22"/>
              </w:rPr>
            </w:pPr>
            <w:r w:rsidRPr="009613AD">
              <w:rPr>
                <w:rFonts w:ascii="Palatino Linotype" w:hAnsi="Palatino Linotype"/>
                <w:b/>
                <w:i/>
                <w:sz w:val="22"/>
                <w:szCs w:val="22"/>
              </w:rPr>
              <w:t>Dónde:</w:t>
            </w:r>
          </w:p>
        </w:tc>
      </w:tr>
      <w:tr w:rsidR="006D22FC" w:rsidRPr="009613AD" w14:paraId="728CA629" w14:textId="77777777" w:rsidTr="003D78D4">
        <w:trPr>
          <w:jc w:val="center"/>
        </w:trPr>
        <w:tc>
          <w:tcPr>
            <w:tcW w:w="1129" w:type="dxa"/>
            <w:vMerge w:val="restart"/>
            <w:tcBorders>
              <w:top w:val="single" w:sz="4" w:space="0" w:color="auto"/>
            </w:tcBorders>
            <w:vAlign w:val="center"/>
          </w:tcPr>
          <w:p w14:paraId="7A73BB4F" w14:textId="77777777" w:rsidR="006D22FC" w:rsidRPr="009613AD" w:rsidRDefault="006D22FC" w:rsidP="003D78D4">
            <w:pPr>
              <w:jc w:val="center"/>
              <w:rPr>
                <w:rFonts w:ascii="Palatino Linotype" w:hAnsi="Palatino Linotype" w:cs="Arial"/>
                <w:b/>
                <w:i/>
                <w:sz w:val="22"/>
                <w:szCs w:val="22"/>
                <w:lang w:eastAsia="es-MX"/>
              </w:rPr>
            </w:pPr>
            <w:r w:rsidRPr="009613AD">
              <w:rPr>
                <w:rFonts w:ascii="Palatino Linotype" w:hAnsi="Palatino Linotype" w:cs="Arial"/>
                <w:b/>
                <w:i/>
                <w:sz w:val="22"/>
                <w:szCs w:val="22"/>
                <w:lang w:eastAsia="es-MX"/>
              </w:rPr>
              <w:t>Sello oficial o logotipo del sujeto obligado</w:t>
            </w:r>
          </w:p>
        </w:tc>
        <w:tc>
          <w:tcPr>
            <w:tcW w:w="1990" w:type="dxa"/>
            <w:tcBorders>
              <w:top w:val="single" w:sz="4" w:space="0" w:color="auto"/>
            </w:tcBorders>
          </w:tcPr>
          <w:p w14:paraId="44E5D21D"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Fecha de clasificación</w:t>
            </w:r>
          </w:p>
        </w:tc>
        <w:tc>
          <w:tcPr>
            <w:tcW w:w="4531" w:type="dxa"/>
            <w:tcBorders>
              <w:top w:val="single" w:sz="4" w:space="0" w:color="auto"/>
            </w:tcBorders>
          </w:tcPr>
          <w:p w14:paraId="3FBA8BA9"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Se anotará la fecha en la que el Comité de Transparencia confirmó la clasificación del documento, en su caso.</w:t>
            </w:r>
          </w:p>
        </w:tc>
      </w:tr>
      <w:tr w:rsidR="006D22FC" w:rsidRPr="009613AD" w14:paraId="595B54AF" w14:textId="77777777" w:rsidTr="003D78D4">
        <w:trPr>
          <w:jc w:val="center"/>
        </w:trPr>
        <w:tc>
          <w:tcPr>
            <w:tcW w:w="1129" w:type="dxa"/>
            <w:vMerge/>
          </w:tcPr>
          <w:p w14:paraId="18CF75F2"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69EC92EA"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Área</w:t>
            </w:r>
          </w:p>
        </w:tc>
        <w:tc>
          <w:tcPr>
            <w:tcW w:w="4531" w:type="dxa"/>
          </w:tcPr>
          <w:p w14:paraId="33CCF838"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Se señalará el nombre del área del cual es titular quien clasifica.</w:t>
            </w:r>
          </w:p>
        </w:tc>
      </w:tr>
      <w:tr w:rsidR="006D22FC" w:rsidRPr="009613AD" w14:paraId="1461C0B1" w14:textId="77777777" w:rsidTr="003D78D4">
        <w:trPr>
          <w:jc w:val="center"/>
        </w:trPr>
        <w:tc>
          <w:tcPr>
            <w:tcW w:w="1129" w:type="dxa"/>
            <w:vMerge/>
          </w:tcPr>
          <w:p w14:paraId="1FCC9D56"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07BCA4F7"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Información reservada</w:t>
            </w:r>
          </w:p>
        </w:tc>
        <w:tc>
          <w:tcPr>
            <w:tcW w:w="4531" w:type="dxa"/>
          </w:tcPr>
          <w:p w14:paraId="6B115E76"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D22FC" w:rsidRPr="009613AD" w14:paraId="7494FC3A" w14:textId="77777777" w:rsidTr="003D78D4">
        <w:trPr>
          <w:jc w:val="center"/>
        </w:trPr>
        <w:tc>
          <w:tcPr>
            <w:tcW w:w="1129" w:type="dxa"/>
            <w:vMerge/>
          </w:tcPr>
          <w:p w14:paraId="052A0877"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38937F9E"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Periodo de reserva</w:t>
            </w:r>
          </w:p>
        </w:tc>
        <w:tc>
          <w:tcPr>
            <w:tcW w:w="4531" w:type="dxa"/>
          </w:tcPr>
          <w:p w14:paraId="0D93A7B1"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Se anotará el número de años o meses por los que se mantendrá el documento o las partes del mismo como reservado.</w:t>
            </w:r>
          </w:p>
        </w:tc>
      </w:tr>
      <w:tr w:rsidR="006D22FC" w:rsidRPr="009613AD" w14:paraId="633CE28C" w14:textId="77777777" w:rsidTr="003D78D4">
        <w:trPr>
          <w:jc w:val="center"/>
        </w:trPr>
        <w:tc>
          <w:tcPr>
            <w:tcW w:w="1129" w:type="dxa"/>
            <w:vMerge/>
          </w:tcPr>
          <w:p w14:paraId="129D2F7D"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33338FF9"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Fundamento legal</w:t>
            </w:r>
          </w:p>
        </w:tc>
        <w:tc>
          <w:tcPr>
            <w:tcW w:w="4531" w:type="dxa"/>
          </w:tcPr>
          <w:p w14:paraId="5C271AD2"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6D22FC" w:rsidRPr="009613AD" w14:paraId="478F449A" w14:textId="77777777" w:rsidTr="003D78D4">
        <w:trPr>
          <w:jc w:val="center"/>
        </w:trPr>
        <w:tc>
          <w:tcPr>
            <w:tcW w:w="1129" w:type="dxa"/>
            <w:vMerge/>
          </w:tcPr>
          <w:p w14:paraId="31CC0328"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7AA1D764"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Ampliación del periodo de reserva</w:t>
            </w:r>
          </w:p>
        </w:tc>
        <w:tc>
          <w:tcPr>
            <w:tcW w:w="4531" w:type="dxa"/>
          </w:tcPr>
          <w:p w14:paraId="2DD10A92"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6D22FC" w:rsidRPr="009613AD" w14:paraId="7BCD15D5" w14:textId="77777777" w:rsidTr="003D78D4">
        <w:trPr>
          <w:jc w:val="center"/>
        </w:trPr>
        <w:tc>
          <w:tcPr>
            <w:tcW w:w="1129" w:type="dxa"/>
            <w:vMerge/>
          </w:tcPr>
          <w:p w14:paraId="5E479F4F"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7CB791F5"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Confidencial</w:t>
            </w:r>
          </w:p>
        </w:tc>
        <w:tc>
          <w:tcPr>
            <w:tcW w:w="4531" w:type="dxa"/>
          </w:tcPr>
          <w:p w14:paraId="2967524D"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D22FC" w:rsidRPr="009613AD" w14:paraId="75C5035C" w14:textId="77777777" w:rsidTr="003D78D4">
        <w:trPr>
          <w:jc w:val="center"/>
        </w:trPr>
        <w:tc>
          <w:tcPr>
            <w:tcW w:w="1129" w:type="dxa"/>
            <w:vMerge/>
          </w:tcPr>
          <w:p w14:paraId="05CB7F9F"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6AEBB852"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Fundamento legal</w:t>
            </w:r>
          </w:p>
        </w:tc>
        <w:tc>
          <w:tcPr>
            <w:tcW w:w="4531" w:type="dxa"/>
          </w:tcPr>
          <w:p w14:paraId="700B1F84"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6D22FC" w:rsidRPr="009613AD" w14:paraId="06EABE13" w14:textId="77777777" w:rsidTr="003D78D4">
        <w:trPr>
          <w:jc w:val="center"/>
        </w:trPr>
        <w:tc>
          <w:tcPr>
            <w:tcW w:w="1129" w:type="dxa"/>
            <w:vMerge/>
          </w:tcPr>
          <w:p w14:paraId="221EDCBB"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1506B29A"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Rúbrica del titular del área</w:t>
            </w:r>
          </w:p>
        </w:tc>
        <w:tc>
          <w:tcPr>
            <w:tcW w:w="4531" w:type="dxa"/>
          </w:tcPr>
          <w:p w14:paraId="3CFE680E"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Rúbrica autógrafa de quien clasifica.</w:t>
            </w:r>
          </w:p>
        </w:tc>
      </w:tr>
      <w:tr w:rsidR="006D22FC" w:rsidRPr="009613AD" w14:paraId="59B27A8E" w14:textId="77777777" w:rsidTr="003D78D4">
        <w:trPr>
          <w:jc w:val="center"/>
        </w:trPr>
        <w:tc>
          <w:tcPr>
            <w:tcW w:w="1129" w:type="dxa"/>
            <w:vMerge/>
          </w:tcPr>
          <w:p w14:paraId="768AA256"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3F82A95D"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Fecha de desclasificación</w:t>
            </w:r>
          </w:p>
        </w:tc>
        <w:tc>
          <w:tcPr>
            <w:tcW w:w="4531" w:type="dxa"/>
          </w:tcPr>
          <w:p w14:paraId="12A832D3" w14:textId="77777777" w:rsidR="006D22FC" w:rsidRPr="009613AD" w:rsidRDefault="006D22FC" w:rsidP="003D78D4">
            <w:pPr>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Se anotará la fecha en que se desclasifica el documento.</w:t>
            </w:r>
          </w:p>
        </w:tc>
      </w:tr>
      <w:tr w:rsidR="006D22FC" w:rsidRPr="009613AD" w14:paraId="4C6B41E4" w14:textId="77777777" w:rsidTr="003D78D4">
        <w:trPr>
          <w:jc w:val="center"/>
        </w:trPr>
        <w:tc>
          <w:tcPr>
            <w:tcW w:w="1129" w:type="dxa"/>
            <w:vMerge/>
          </w:tcPr>
          <w:p w14:paraId="2F147261" w14:textId="77777777" w:rsidR="006D22FC" w:rsidRPr="009613AD" w:rsidRDefault="006D22FC" w:rsidP="003D78D4">
            <w:pPr>
              <w:jc w:val="both"/>
              <w:rPr>
                <w:rFonts w:ascii="Palatino Linotype" w:hAnsi="Palatino Linotype" w:cs="Arial"/>
                <w:i/>
                <w:sz w:val="22"/>
                <w:szCs w:val="22"/>
                <w:lang w:eastAsia="es-MX"/>
              </w:rPr>
            </w:pPr>
          </w:p>
        </w:tc>
        <w:tc>
          <w:tcPr>
            <w:tcW w:w="1990" w:type="dxa"/>
          </w:tcPr>
          <w:p w14:paraId="3E74B015" w14:textId="77777777" w:rsidR="006D22FC" w:rsidRPr="009613AD" w:rsidRDefault="006D22FC" w:rsidP="003D78D4">
            <w:pPr>
              <w:jc w:val="center"/>
              <w:rPr>
                <w:rFonts w:ascii="Palatino Linotype" w:hAnsi="Palatino Linotype" w:cs="Arial"/>
                <w:i/>
                <w:sz w:val="22"/>
                <w:szCs w:val="22"/>
                <w:lang w:eastAsia="es-MX"/>
              </w:rPr>
            </w:pPr>
            <w:r w:rsidRPr="009613AD">
              <w:rPr>
                <w:rFonts w:ascii="Palatino Linotype" w:hAnsi="Palatino Linotype" w:cs="Arial"/>
                <w:i/>
                <w:sz w:val="22"/>
                <w:szCs w:val="22"/>
                <w:lang w:eastAsia="es-MX"/>
              </w:rPr>
              <w:t>Rúbrica y cargo del servidor público</w:t>
            </w:r>
          </w:p>
        </w:tc>
        <w:tc>
          <w:tcPr>
            <w:tcW w:w="4531" w:type="dxa"/>
            <w:vAlign w:val="center"/>
          </w:tcPr>
          <w:p w14:paraId="1D93DBFD" w14:textId="77777777" w:rsidR="006D22FC" w:rsidRPr="009613AD" w:rsidRDefault="006D22FC" w:rsidP="003D78D4">
            <w:pPr>
              <w:rPr>
                <w:rFonts w:ascii="Palatino Linotype" w:hAnsi="Palatino Linotype" w:cs="Arial"/>
                <w:i/>
                <w:sz w:val="22"/>
                <w:szCs w:val="22"/>
                <w:lang w:eastAsia="es-MX"/>
              </w:rPr>
            </w:pPr>
            <w:r w:rsidRPr="009613AD">
              <w:rPr>
                <w:rFonts w:ascii="Palatino Linotype" w:hAnsi="Palatino Linotype" w:cs="Arial"/>
                <w:i/>
                <w:sz w:val="22"/>
                <w:szCs w:val="22"/>
                <w:lang w:eastAsia="es-MX"/>
              </w:rPr>
              <w:t>Rúbrica autógrafa de quien desclasifica.</w:t>
            </w:r>
          </w:p>
        </w:tc>
      </w:tr>
    </w:tbl>
    <w:p w14:paraId="49CB9E85" w14:textId="77777777" w:rsidR="006D22FC" w:rsidRPr="009613AD" w:rsidRDefault="006D22FC" w:rsidP="006D22FC">
      <w:pPr>
        <w:spacing w:before="120" w:after="12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p>
    <w:p w14:paraId="238D343A" w14:textId="77777777" w:rsidR="006D22FC" w:rsidRPr="009613AD" w:rsidRDefault="006D22FC" w:rsidP="006D22FC">
      <w:pPr>
        <w:spacing w:before="120" w:after="120"/>
        <w:ind w:left="709" w:right="709"/>
        <w:jc w:val="both"/>
        <w:rPr>
          <w:rFonts w:ascii="Palatino Linotype" w:hAnsi="Palatino Linotype" w:cs="Arial"/>
          <w:sz w:val="22"/>
          <w:szCs w:val="22"/>
          <w:lang w:eastAsia="es-MX"/>
        </w:rPr>
      </w:pPr>
      <w:r w:rsidRPr="009613AD">
        <w:rPr>
          <w:rFonts w:ascii="Palatino Linotype" w:hAnsi="Palatino Linotype" w:cs="Arial"/>
          <w:sz w:val="22"/>
          <w:szCs w:val="22"/>
          <w:lang w:eastAsia="es-MX"/>
        </w:rPr>
        <w:t>(Énfasis Añadido)</w:t>
      </w:r>
    </w:p>
    <w:p w14:paraId="7B195BB9" w14:textId="3817BDFE" w:rsidR="006D22FC" w:rsidRPr="009613AD" w:rsidRDefault="006D22FC" w:rsidP="006D22FC">
      <w:pPr>
        <w:spacing w:before="240" w:after="200" w:line="360" w:lineRule="auto"/>
        <w:jc w:val="both"/>
        <w:rPr>
          <w:rFonts w:ascii="Palatino Linotype" w:hAnsi="Palatino Linotype" w:cs="Arial"/>
        </w:rPr>
      </w:pPr>
      <w:r w:rsidRPr="009613AD">
        <w:rPr>
          <w:rFonts w:ascii="Palatino Linotype" w:hAnsi="Palatino Linotype" w:cs="Arial"/>
        </w:rPr>
        <w:t>Por lo tanto,</w:t>
      </w:r>
      <w:r w:rsidRPr="009613AD">
        <w:rPr>
          <w:rFonts w:ascii="Palatino Linotype" w:hAnsi="Palatino Linotype"/>
        </w:rPr>
        <w:t xml:space="preserve"> es importante referir que </w:t>
      </w:r>
      <w:r w:rsidRPr="009613AD">
        <w:rPr>
          <w:rFonts w:ascii="Palatino Linotype" w:hAnsi="Palatino Linotype"/>
          <w:b/>
        </w:rPr>
        <w:t>EL SUJETO OBLIGADO</w:t>
      </w:r>
      <w:r w:rsidRPr="009613AD">
        <w:rPr>
          <w:rFonts w:ascii="Palatino Linotype" w:hAnsi="Palatino Linotype"/>
        </w:rPr>
        <w:t xml:space="preserve"> deberá seguir el procedimiento legal establecido para su </w:t>
      </w:r>
      <w:r w:rsidRPr="009613AD">
        <w:rPr>
          <w:rFonts w:ascii="Palatino Linotype" w:hAnsi="Palatino Linotype"/>
          <w:lang w:eastAsia="es-MX"/>
        </w:rPr>
        <w:t>clasificación</w:t>
      </w:r>
      <w:r w:rsidRPr="009613AD">
        <w:rPr>
          <w:rFonts w:ascii="Palatino Linotype" w:hAnsi="Palatino Linotype"/>
        </w:rPr>
        <w:t>, esto es, que su Comité de</w:t>
      </w:r>
      <w:r w:rsidRPr="009613AD">
        <w:rPr>
          <w:rFonts w:ascii="Palatino Linotype" w:hAnsi="Palatino Linotype" w:cs="Arial"/>
        </w:rPr>
        <w:t xml:space="preserve"> Transparencia emita </w:t>
      </w:r>
      <w:r w:rsidRPr="009613AD">
        <w:rPr>
          <w:rFonts w:ascii="Palatino Linotype" w:hAnsi="Palatino Linotype" w:cs="Arial"/>
          <w:lang w:val="es-ES_tradnl"/>
        </w:rPr>
        <w:t>un</w:t>
      </w:r>
      <w:r w:rsidRPr="009613AD">
        <w:rPr>
          <w:rFonts w:ascii="Palatino Linotype" w:hAnsi="Palatino Linotype" w:cs="Arial"/>
        </w:rPr>
        <w:t xml:space="preserve"> Acuerdo de Clasificación que cumpla con las formalidades previstas, antes citadas</w:t>
      </w:r>
      <w:r w:rsidRPr="009613AD">
        <w:rPr>
          <w:rFonts w:ascii="Palatino Linotype" w:hAnsi="Palatino Linotype" w:cs="Arial"/>
          <w:b/>
        </w:rPr>
        <w:t xml:space="preserve"> </w:t>
      </w:r>
      <w:r w:rsidRPr="009613AD">
        <w:rPr>
          <w:rFonts w:ascii="Palatino Linotype" w:hAnsi="Palatino Linotype" w:cs="Arial"/>
        </w:rPr>
        <w:t xml:space="preserve">que la sustente, en el </w:t>
      </w:r>
      <w:r w:rsidRPr="009613AD">
        <w:rPr>
          <w:rFonts w:ascii="Palatino Linotype" w:hAnsi="Palatino Linotype" w:cs="Arial"/>
          <w:lang w:eastAsia="es-MX"/>
        </w:rPr>
        <w:t>que</w:t>
      </w:r>
      <w:r w:rsidRPr="009613A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w:t>
      </w:r>
      <w:r w:rsidRPr="009613AD">
        <w:rPr>
          <w:rFonts w:ascii="Palatino Linotype" w:hAnsi="Palatino Linotype" w:cs="Arial"/>
        </w:rPr>
        <w:lastRenderedPageBreak/>
        <w:t>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00473957" w:rsidRPr="009613AD">
        <w:rPr>
          <w:rFonts w:ascii="Palatino Linotype" w:hAnsi="Palatino Linotype" w:cs="Arial"/>
        </w:rPr>
        <w:t xml:space="preserve"> - - - - - - - - - - - - - - - - - - - - - - - - - - - - - - - - - - - - - - - - - - - - - - - - - - - - - - - - - - - - - - - - - - - - - - - - - - - - - - - - - - - - - - - </w:t>
      </w:r>
    </w:p>
    <w:p w14:paraId="6DC1CD09" w14:textId="77777777" w:rsidR="006D22FC" w:rsidRPr="009613AD" w:rsidRDefault="006D22FC" w:rsidP="006D22FC">
      <w:pPr>
        <w:spacing w:before="120" w:after="120" w:line="360" w:lineRule="auto"/>
        <w:jc w:val="both"/>
        <w:rPr>
          <w:rFonts w:ascii="Palatino Linotype" w:hAnsi="Palatino Linotype" w:cs="Arial"/>
        </w:rPr>
      </w:pPr>
      <w:r w:rsidRPr="009613AD">
        <w:rPr>
          <w:rFonts w:ascii="Palatino Linotype" w:hAnsi="Palatino Linotype" w:cs="Arial"/>
          <w:b/>
        </w:rPr>
        <w:t xml:space="preserve">Vista al </w:t>
      </w:r>
      <w:r w:rsidRPr="009613AD">
        <w:rPr>
          <w:rFonts w:ascii="Palatino Linotype" w:hAnsi="Palatino Linotype"/>
          <w:b/>
          <w:lang w:eastAsia="es-ES_tradnl"/>
        </w:rPr>
        <w:t>Titular de la Contraloría Interna y Órgano de Control y Vigilancia</w:t>
      </w:r>
    </w:p>
    <w:p w14:paraId="3EE3C97B" w14:textId="42C6259F" w:rsidR="006D22FC" w:rsidRPr="009613AD" w:rsidRDefault="006D22FC" w:rsidP="006D22FC">
      <w:pPr>
        <w:spacing w:before="120" w:after="120" w:line="360" w:lineRule="auto"/>
        <w:jc w:val="both"/>
        <w:rPr>
          <w:rFonts w:ascii="Palatino Linotype" w:hAnsi="Palatino Linotype" w:cs="Arial"/>
        </w:rPr>
      </w:pPr>
      <w:r w:rsidRPr="009613AD">
        <w:rPr>
          <w:rFonts w:ascii="Palatino Linotype" w:hAnsi="Palatino Linotype" w:cs="Arial"/>
        </w:rPr>
        <w:t xml:space="preserve">No pasa inadvertido para esta Ponencia Resolutora la omisión del </w:t>
      </w:r>
      <w:r w:rsidRPr="009613AD">
        <w:rPr>
          <w:rFonts w:ascii="Palatino Linotype" w:hAnsi="Palatino Linotype" w:cs="Arial"/>
          <w:b/>
        </w:rPr>
        <w:t>SUJETO OBLIGADO</w:t>
      </w:r>
      <w:r w:rsidRPr="009613AD">
        <w:rPr>
          <w:rFonts w:ascii="Palatino Linotype" w:hAnsi="Palatino Linotype" w:cs="Arial"/>
        </w:rPr>
        <w:t xml:space="preserve"> de dar trámite y respuesta a las solicitud de información del </w:t>
      </w:r>
      <w:r w:rsidRPr="009613AD">
        <w:rPr>
          <w:rFonts w:ascii="Palatino Linotype" w:hAnsi="Palatino Linotype" w:cs="Arial"/>
          <w:b/>
        </w:rPr>
        <w:t>RECURRENTE</w:t>
      </w:r>
      <w:r w:rsidRPr="009613AD">
        <w:rPr>
          <w:rFonts w:ascii="Palatino Linotype" w:hAnsi="Palatino Linotype" w:cs="Arial"/>
        </w:rPr>
        <w:t xml:space="preserve">, lo que, en estricto sentido, podría ser considerado como infracciones a la </w:t>
      </w:r>
      <w:r w:rsidRPr="009613AD">
        <w:rPr>
          <w:rFonts w:ascii="Palatino Linotype" w:hAnsi="Palatino Linotype"/>
          <w:szCs w:val="17"/>
          <w:lang w:eastAsia="es-ES_tradnl"/>
        </w:rPr>
        <w:t xml:space="preserve">Ley de Transparencia y Acceso a la </w:t>
      </w:r>
      <w:r w:rsidRPr="009613AD">
        <w:rPr>
          <w:rFonts w:ascii="Palatino Linotype" w:hAnsi="Palatino Linotype" w:cs="Arial"/>
        </w:rPr>
        <w:t>Información</w:t>
      </w:r>
      <w:r w:rsidRPr="009613AD">
        <w:rPr>
          <w:rFonts w:ascii="Palatino Linotype" w:hAnsi="Palatino Linotype"/>
          <w:szCs w:val="17"/>
          <w:lang w:eastAsia="es-ES_tradnl"/>
        </w:rPr>
        <w:t xml:space="preserve"> Pública del Estado de México y Municipios; sin embargo, si bien, </w:t>
      </w:r>
      <w:r w:rsidRPr="009613AD">
        <w:rPr>
          <w:rFonts w:ascii="Palatino Linotype" w:eastAsia="Arial Unicode MS" w:hAnsi="Palatino Linotype" w:cs="Arial"/>
        </w:rPr>
        <w:t xml:space="preserve">la imposición de medidas de apremio al </w:t>
      </w:r>
      <w:r w:rsidRPr="009613AD">
        <w:rPr>
          <w:rFonts w:ascii="Palatino Linotype" w:eastAsia="Arial Unicode MS" w:hAnsi="Palatino Linotype" w:cs="Arial"/>
          <w:b/>
        </w:rPr>
        <w:t>SUJETO OBLIGADO</w:t>
      </w:r>
      <w:r w:rsidRPr="009613AD">
        <w:rPr>
          <w:rFonts w:ascii="Palatino Linotype" w:eastAsia="Arial Unicode MS" w:hAnsi="Palatino Linotype" w:cs="Arial"/>
        </w:rPr>
        <w:t xml:space="preserve">, no es materia del presente medio de impugnación, también lo es que, de conformidad con lo establecido en el artículo 190 </w:t>
      </w:r>
      <w:r w:rsidRPr="009613AD">
        <w:rPr>
          <w:rFonts w:ascii="Palatino Linotype" w:hAnsi="Palatino Linotype"/>
          <w:lang w:eastAsia="es-ES_tradnl"/>
        </w:rPr>
        <w:t>de la Ley de Transparencia y Acceso a la Información Pública del Estado de México y Municipios</w:t>
      </w:r>
      <w:r w:rsidRPr="009613AD">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por tanto, </w:t>
      </w:r>
      <w:r w:rsidRPr="009613AD">
        <w:rPr>
          <w:rFonts w:ascii="Palatino Linotype" w:hAnsi="Palatino Linotype" w:cs="Arial"/>
          <w:b/>
        </w:rPr>
        <w:t xml:space="preserve">se ordena dar vista al </w:t>
      </w:r>
      <w:r w:rsidRPr="009613AD">
        <w:rPr>
          <w:rFonts w:ascii="Palatino Linotype" w:hAnsi="Palatino Linotype"/>
          <w:b/>
          <w:lang w:eastAsia="es-ES_tradnl"/>
        </w:rPr>
        <w:t>Titular de la Contraloría Interna y Órgano de Control y Vigilancia de este Instituto</w:t>
      </w:r>
      <w:r w:rsidRPr="009613AD">
        <w:rPr>
          <w:rFonts w:ascii="Palatino Linotype" w:hAnsi="Palatino Linotype"/>
          <w:lang w:eastAsia="es-ES_tradnl"/>
        </w:rPr>
        <w:t>, a efecto de que determine lo conducente</w:t>
      </w:r>
      <w:r w:rsidRPr="009613AD">
        <w:rPr>
          <w:rFonts w:ascii="Palatino Linotype" w:hAnsi="Palatino Linotype" w:cs="Arial"/>
        </w:rPr>
        <w:t>.</w:t>
      </w:r>
    </w:p>
    <w:p w14:paraId="43B54D39" w14:textId="1D26E21B" w:rsidR="006D22FC" w:rsidRPr="009613AD" w:rsidRDefault="006D22FC" w:rsidP="002664B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9613AD">
        <w:rPr>
          <w:rFonts w:ascii="Palatino Linotype" w:hAnsi="Palatino Linotype" w:cs="Arial"/>
        </w:rPr>
        <w:t xml:space="preserve">En consecuencia, esta Ponencia Resolutora en términos de los artículos </w:t>
      </w:r>
      <w:r w:rsidRPr="009613AD">
        <w:rPr>
          <w:rFonts w:ascii="Palatino Linotype" w:eastAsia="Calibri" w:hAnsi="Palatino Linotype" w:cs="Arial"/>
        </w:rPr>
        <w:t>179 fracción VII y XI, y</w:t>
      </w:r>
      <w:r w:rsidRPr="009613AD">
        <w:rPr>
          <w:rFonts w:ascii="Palatino Linotype" w:hAnsi="Palatino Linotype" w:cs="Arial"/>
        </w:rPr>
        <w:t xml:space="preserve"> 186 fracción IV de la Ley de </w:t>
      </w:r>
      <w:r w:rsidRPr="009613AD">
        <w:rPr>
          <w:rFonts w:ascii="Palatino Linotype" w:hAnsi="Palatino Linotype"/>
          <w:bCs/>
        </w:rPr>
        <w:t>Transparencia</w:t>
      </w:r>
      <w:r w:rsidRPr="009613AD">
        <w:rPr>
          <w:rFonts w:ascii="Palatino Linotype" w:hAnsi="Palatino Linotype" w:cs="Arial"/>
        </w:rPr>
        <w:t xml:space="preserve"> y Acceso a la Información Pública del Estado de México y Municipios, determina </w:t>
      </w:r>
      <w:r w:rsidRPr="009613AD">
        <w:rPr>
          <w:rFonts w:ascii="Palatino Linotype" w:hAnsi="Palatino Linotype" w:cs="Arial"/>
          <w:b/>
        </w:rPr>
        <w:t>ORDENAR</w:t>
      </w:r>
      <w:r w:rsidRPr="009613AD">
        <w:rPr>
          <w:rFonts w:ascii="Palatino Linotype" w:hAnsi="Palatino Linotype" w:cs="Arial"/>
        </w:rPr>
        <w:t xml:space="preserve"> al </w:t>
      </w:r>
      <w:r w:rsidRPr="009613AD">
        <w:rPr>
          <w:rFonts w:ascii="Palatino Linotype" w:hAnsi="Palatino Linotype" w:cs="Arial"/>
          <w:b/>
        </w:rPr>
        <w:t>SUJETO OBLIGADO</w:t>
      </w:r>
      <w:r w:rsidRPr="009613AD">
        <w:rPr>
          <w:rFonts w:ascii="Palatino Linotype" w:hAnsi="Palatino Linotype" w:cs="Arial"/>
        </w:rPr>
        <w:t xml:space="preserve"> la </w:t>
      </w:r>
      <w:r w:rsidRPr="009613AD">
        <w:rPr>
          <w:rFonts w:ascii="Palatino Linotype" w:hAnsi="Palatino Linotype" w:cs="Arial"/>
        </w:rPr>
        <w:lastRenderedPageBreak/>
        <w:t xml:space="preserve">entrega al </w:t>
      </w:r>
      <w:r w:rsidRPr="009613AD">
        <w:rPr>
          <w:rFonts w:ascii="Palatino Linotype" w:hAnsi="Palatino Linotype" w:cs="Arial"/>
          <w:b/>
        </w:rPr>
        <w:t>RECURRENTE</w:t>
      </w:r>
      <w:r w:rsidRPr="009613AD">
        <w:rPr>
          <w:rFonts w:ascii="Palatino Linotype" w:hAnsi="Palatino Linotype" w:cs="Arial"/>
        </w:rPr>
        <w:t xml:space="preserve"> de la información que ha quedado precisada.</w:t>
      </w:r>
    </w:p>
    <w:p w14:paraId="25E9555F" w14:textId="77777777" w:rsidR="00D13792" w:rsidRPr="009613AD" w:rsidRDefault="00D13792" w:rsidP="002664B5">
      <w:pPr>
        <w:pStyle w:val="Prrafodelista"/>
        <w:widowControl w:val="0"/>
        <w:autoSpaceDE w:val="0"/>
        <w:autoSpaceDN w:val="0"/>
        <w:adjustRightInd w:val="0"/>
        <w:spacing w:before="240" w:after="240" w:line="360" w:lineRule="auto"/>
        <w:ind w:left="0"/>
        <w:contextualSpacing w:val="0"/>
        <w:jc w:val="both"/>
        <w:rPr>
          <w:rFonts w:ascii="Palatino Linotype" w:eastAsia="Calibri" w:hAnsi="Palatino Linotype" w:cs="Arial"/>
        </w:rPr>
      </w:pPr>
      <w:r w:rsidRPr="009613AD">
        <w:rPr>
          <w:rFonts w:ascii="Palatino Linotype" w:eastAsia="Calibri" w:hAnsi="Palatino Linotype" w:cs="Arial"/>
        </w:rPr>
        <w:t>Así,</w:t>
      </w:r>
      <w:r w:rsidR="00726B6A" w:rsidRPr="009613AD">
        <w:rPr>
          <w:rFonts w:ascii="Palatino Linotype" w:eastAsia="Calibri" w:hAnsi="Palatino Linotype" w:cs="Arial"/>
        </w:rPr>
        <w:t xml:space="preserve"> </w:t>
      </w:r>
      <w:r w:rsidRPr="009613AD">
        <w:rPr>
          <w:rFonts w:ascii="Palatino Linotype" w:eastAsia="Calibri" w:hAnsi="Palatino Linotype" w:cs="Arial"/>
        </w:rPr>
        <w:t>con</w:t>
      </w:r>
      <w:r w:rsidR="00726B6A" w:rsidRPr="009613AD">
        <w:rPr>
          <w:rFonts w:ascii="Palatino Linotype" w:eastAsia="Calibri" w:hAnsi="Palatino Linotype" w:cs="Arial"/>
        </w:rPr>
        <w:t xml:space="preserve"> </w:t>
      </w:r>
      <w:r w:rsidRPr="009613AD">
        <w:rPr>
          <w:rFonts w:ascii="Palatino Linotype" w:hAnsi="Palatino Linotype" w:cs="Arial"/>
        </w:rPr>
        <w:t>fundamento</w:t>
      </w:r>
      <w:r w:rsidR="00726B6A" w:rsidRPr="009613AD">
        <w:rPr>
          <w:rFonts w:ascii="Palatino Linotype" w:eastAsia="Calibri" w:hAnsi="Palatino Linotype" w:cs="Arial"/>
        </w:rPr>
        <w:t xml:space="preserve"> </w:t>
      </w:r>
      <w:r w:rsidRPr="009613AD">
        <w:rPr>
          <w:rFonts w:ascii="Palatino Linotype" w:eastAsia="Calibri" w:hAnsi="Palatino Linotype" w:cs="Arial"/>
        </w:rPr>
        <w:t>en</w:t>
      </w:r>
      <w:r w:rsidR="00726B6A" w:rsidRPr="009613AD">
        <w:rPr>
          <w:rFonts w:ascii="Palatino Linotype" w:eastAsia="Calibri" w:hAnsi="Palatino Linotype" w:cs="Arial"/>
        </w:rPr>
        <w:t xml:space="preserve"> </w:t>
      </w:r>
      <w:r w:rsidRPr="009613AD">
        <w:rPr>
          <w:rFonts w:ascii="Palatino Linotype" w:eastAsia="Calibri" w:hAnsi="Palatino Linotype" w:cs="Arial"/>
        </w:rPr>
        <w:t>lo</w:t>
      </w:r>
      <w:r w:rsidR="00726B6A" w:rsidRPr="009613AD">
        <w:rPr>
          <w:rFonts w:ascii="Palatino Linotype" w:eastAsia="Calibri" w:hAnsi="Palatino Linotype" w:cs="Arial"/>
        </w:rPr>
        <w:t xml:space="preserve"> </w:t>
      </w:r>
      <w:r w:rsidRPr="009613AD">
        <w:rPr>
          <w:rFonts w:ascii="Palatino Linotype" w:eastAsia="Calibri" w:hAnsi="Palatino Linotype" w:cs="Arial"/>
        </w:rPr>
        <w:t>prescrito</w:t>
      </w:r>
      <w:r w:rsidR="00726B6A" w:rsidRPr="009613AD">
        <w:rPr>
          <w:rFonts w:ascii="Palatino Linotype" w:eastAsia="Calibri" w:hAnsi="Palatino Linotype" w:cs="Arial"/>
        </w:rPr>
        <w:t xml:space="preserve"> </w:t>
      </w:r>
      <w:r w:rsidRPr="009613AD">
        <w:rPr>
          <w:rFonts w:ascii="Palatino Linotype" w:eastAsia="Calibri" w:hAnsi="Palatino Linotype" w:cs="Arial"/>
        </w:rPr>
        <w:t>en</w:t>
      </w:r>
      <w:r w:rsidR="00726B6A" w:rsidRPr="009613AD">
        <w:rPr>
          <w:rFonts w:ascii="Palatino Linotype" w:eastAsia="Calibri" w:hAnsi="Palatino Linotype" w:cs="Arial"/>
        </w:rPr>
        <w:t xml:space="preserve"> </w:t>
      </w:r>
      <w:r w:rsidRPr="009613AD">
        <w:rPr>
          <w:rFonts w:ascii="Palatino Linotype" w:eastAsia="Calibri" w:hAnsi="Palatino Linotype" w:cs="Arial"/>
        </w:rPr>
        <w:t>los</w:t>
      </w:r>
      <w:r w:rsidR="00726B6A" w:rsidRPr="009613AD">
        <w:rPr>
          <w:rFonts w:ascii="Palatino Linotype" w:eastAsia="Calibri" w:hAnsi="Palatino Linotype" w:cs="Arial"/>
        </w:rPr>
        <w:t xml:space="preserve"> </w:t>
      </w:r>
      <w:r w:rsidRPr="009613AD">
        <w:rPr>
          <w:rFonts w:ascii="Palatino Linotype" w:eastAsia="Calibri" w:hAnsi="Palatino Linotype" w:cs="Arial"/>
        </w:rPr>
        <w:t>artículos</w:t>
      </w:r>
      <w:r w:rsidR="00726B6A" w:rsidRPr="009613AD">
        <w:rPr>
          <w:rFonts w:ascii="Palatino Linotype" w:eastAsia="Calibri" w:hAnsi="Palatino Linotype" w:cs="Arial"/>
        </w:rPr>
        <w:t xml:space="preserve"> </w:t>
      </w:r>
      <w:r w:rsidRPr="009613AD">
        <w:rPr>
          <w:rFonts w:ascii="Palatino Linotype" w:eastAsia="Calibri" w:hAnsi="Palatino Linotype" w:cs="Arial"/>
        </w:rPr>
        <w:t>5</w:t>
      </w:r>
      <w:r w:rsidR="00726B6A" w:rsidRPr="009613AD">
        <w:rPr>
          <w:rFonts w:ascii="Palatino Linotype" w:eastAsia="Calibri" w:hAnsi="Palatino Linotype" w:cs="Arial"/>
        </w:rPr>
        <w:t xml:space="preserve"> </w:t>
      </w:r>
      <w:r w:rsidRPr="009613AD">
        <w:rPr>
          <w:rFonts w:ascii="Palatino Linotype" w:hAnsi="Palatino Linotype"/>
        </w:rPr>
        <w:t>párrafos</w:t>
      </w:r>
      <w:r w:rsidR="00726B6A" w:rsidRPr="009613AD">
        <w:rPr>
          <w:rFonts w:ascii="Palatino Linotype" w:hAnsi="Palatino Linotype"/>
        </w:rPr>
        <w:t xml:space="preserve"> </w:t>
      </w:r>
      <w:r w:rsidRPr="009613AD">
        <w:rPr>
          <w:rFonts w:ascii="Palatino Linotype" w:hAnsi="Palatino Linotype"/>
        </w:rPr>
        <w:t>vigésimo,</w:t>
      </w:r>
      <w:r w:rsidR="00726B6A" w:rsidRPr="009613AD">
        <w:rPr>
          <w:rFonts w:ascii="Palatino Linotype" w:hAnsi="Palatino Linotype"/>
        </w:rPr>
        <w:t xml:space="preserve"> </w:t>
      </w:r>
      <w:r w:rsidRPr="009613AD">
        <w:rPr>
          <w:rFonts w:ascii="Palatino Linotype" w:hAnsi="Palatino Linotype"/>
        </w:rPr>
        <w:t>vigésimo</w:t>
      </w:r>
      <w:r w:rsidR="00726B6A" w:rsidRPr="009613AD">
        <w:rPr>
          <w:rFonts w:ascii="Palatino Linotype" w:hAnsi="Palatino Linotype"/>
        </w:rPr>
        <w:t xml:space="preserve"> </w:t>
      </w:r>
      <w:r w:rsidRPr="009613AD">
        <w:rPr>
          <w:rFonts w:ascii="Palatino Linotype" w:hAnsi="Palatino Linotype"/>
        </w:rPr>
        <w:t>primero</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vigésimo</w:t>
      </w:r>
      <w:r w:rsidR="00726B6A" w:rsidRPr="009613AD">
        <w:rPr>
          <w:rFonts w:ascii="Palatino Linotype" w:hAnsi="Palatino Linotype"/>
        </w:rPr>
        <w:t xml:space="preserve"> </w:t>
      </w:r>
      <w:r w:rsidRPr="009613AD">
        <w:rPr>
          <w:rFonts w:ascii="Palatino Linotype" w:hAnsi="Palatino Linotype" w:cs="Arial"/>
        </w:rPr>
        <w:t>segundo</w:t>
      </w:r>
      <w:r w:rsidR="00726B6A" w:rsidRPr="009613AD">
        <w:rPr>
          <w:rFonts w:ascii="Palatino Linotype" w:hAnsi="Palatino Linotype"/>
        </w:rPr>
        <w:t xml:space="preserve"> </w:t>
      </w:r>
      <w:r w:rsidRPr="009613AD">
        <w:rPr>
          <w:rFonts w:ascii="Palatino Linotype" w:hAnsi="Palatino Linotype"/>
        </w:rPr>
        <w:t>fracciones</w:t>
      </w:r>
      <w:r w:rsidR="00726B6A" w:rsidRPr="009613AD">
        <w:rPr>
          <w:rFonts w:ascii="Palatino Linotype" w:hAnsi="Palatino Linotype"/>
        </w:rPr>
        <w:t xml:space="preserve"> </w:t>
      </w:r>
      <w:r w:rsidRPr="009613AD">
        <w:rPr>
          <w:rFonts w:ascii="Palatino Linotype" w:hAnsi="Palatino Linotype"/>
        </w:rPr>
        <w:t>IV</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V</w:t>
      </w:r>
      <w:r w:rsidR="00726B6A" w:rsidRPr="009613AD">
        <w:rPr>
          <w:rFonts w:ascii="Palatino Linotype" w:eastAsia="Calibri" w:hAnsi="Palatino Linotype" w:cs="Arial"/>
        </w:rPr>
        <w:t xml:space="preserve"> </w:t>
      </w:r>
      <w:r w:rsidRPr="009613AD">
        <w:rPr>
          <w:rFonts w:ascii="Palatino Linotype" w:eastAsia="Calibri" w:hAnsi="Palatino Linotype" w:cs="Arial"/>
        </w:rPr>
        <w:t>de</w:t>
      </w:r>
      <w:r w:rsidR="00726B6A" w:rsidRPr="009613AD">
        <w:rPr>
          <w:rFonts w:ascii="Palatino Linotype" w:eastAsia="Calibri" w:hAnsi="Palatino Linotype" w:cs="Arial"/>
        </w:rPr>
        <w:t xml:space="preserve"> </w:t>
      </w:r>
      <w:r w:rsidRPr="009613AD">
        <w:rPr>
          <w:rFonts w:ascii="Palatino Linotype" w:eastAsia="Calibri" w:hAnsi="Palatino Linotype" w:cs="Arial"/>
        </w:rPr>
        <w:t>la</w:t>
      </w:r>
      <w:r w:rsidR="00726B6A" w:rsidRPr="009613AD">
        <w:rPr>
          <w:rFonts w:ascii="Palatino Linotype" w:eastAsia="Calibri" w:hAnsi="Palatino Linotype" w:cs="Arial"/>
        </w:rPr>
        <w:t xml:space="preserve"> </w:t>
      </w:r>
      <w:r w:rsidRPr="009613AD">
        <w:rPr>
          <w:rFonts w:ascii="Palatino Linotype" w:eastAsia="Calibri" w:hAnsi="Palatino Linotype" w:cs="Arial"/>
        </w:rPr>
        <w:t>Constitución</w:t>
      </w:r>
      <w:r w:rsidR="00726B6A" w:rsidRPr="009613AD">
        <w:rPr>
          <w:rFonts w:ascii="Palatino Linotype" w:eastAsia="Calibri" w:hAnsi="Palatino Linotype" w:cs="Arial"/>
        </w:rPr>
        <w:t xml:space="preserve"> </w:t>
      </w:r>
      <w:r w:rsidRPr="009613AD">
        <w:rPr>
          <w:rFonts w:ascii="Palatino Linotype" w:eastAsia="Calibri" w:hAnsi="Palatino Linotype" w:cs="Arial"/>
        </w:rPr>
        <w:t>Política</w:t>
      </w:r>
      <w:r w:rsidR="00726B6A" w:rsidRPr="009613AD">
        <w:rPr>
          <w:rFonts w:ascii="Palatino Linotype" w:eastAsia="Calibri" w:hAnsi="Palatino Linotype" w:cs="Arial"/>
        </w:rPr>
        <w:t xml:space="preserve"> </w:t>
      </w:r>
      <w:r w:rsidRPr="009613AD">
        <w:rPr>
          <w:rFonts w:ascii="Palatino Linotype" w:eastAsia="Calibri" w:hAnsi="Palatino Linotype" w:cs="Arial"/>
        </w:rPr>
        <w:t>del</w:t>
      </w:r>
      <w:r w:rsidR="00726B6A" w:rsidRPr="009613AD">
        <w:rPr>
          <w:rFonts w:ascii="Palatino Linotype" w:eastAsia="Calibri" w:hAnsi="Palatino Linotype" w:cs="Arial"/>
        </w:rPr>
        <w:t xml:space="preserve"> </w:t>
      </w:r>
      <w:r w:rsidRPr="009613AD">
        <w:rPr>
          <w:rFonts w:ascii="Palatino Linotype" w:eastAsia="Calibri" w:hAnsi="Palatino Linotype" w:cs="Arial"/>
        </w:rPr>
        <w:t>Estado</w:t>
      </w:r>
      <w:r w:rsidR="00726B6A" w:rsidRPr="009613AD">
        <w:rPr>
          <w:rFonts w:ascii="Palatino Linotype" w:eastAsia="Calibri" w:hAnsi="Palatino Linotype" w:cs="Arial"/>
        </w:rPr>
        <w:t xml:space="preserve"> </w:t>
      </w:r>
      <w:r w:rsidRPr="009613AD">
        <w:rPr>
          <w:rFonts w:ascii="Palatino Linotype" w:eastAsia="Calibri" w:hAnsi="Palatino Linotype" w:cs="Arial"/>
        </w:rPr>
        <w:t>Libre</w:t>
      </w:r>
      <w:r w:rsidR="00726B6A" w:rsidRPr="009613AD">
        <w:rPr>
          <w:rFonts w:ascii="Palatino Linotype" w:eastAsia="Calibri" w:hAnsi="Palatino Linotype" w:cs="Arial"/>
        </w:rPr>
        <w:t xml:space="preserve"> </w:t>
      </w:r>
      <w:r w:rsidRPr="009613AD">
        <w:rPr>
          <w:rFonts w:ascii="Palatino Linotype" w:eastAsia="Calibri" w:hAnsi="Palatino Linotype" w:cs="Arial"/>
        </w:rPr>
        <w:t>y</w:t>
      </w:r>
      <w:r w:rsidR="00726B6A" w:rsidRPr="009613AD">
        <w:rPr>
          <w:rFonts w:ascii="Palatino Linotype" w:eastAsia="Calibri" w:hAnsi="Palatino Linotype" w:cs="Arial"/>
        </w:rPr>
        <w:t xml:space="preserve"> </w:t>
      </w:r>
      <w:r w:rsidRPr="009613AD">
        <w:rPr>
          <w:rFonts w:ascii="Palatino Linotype" w:eastAsia="Calibri" w:hAnsi="Palatino Linotype" w:cs="Arial"/>
        </w:rPr>
        <w:t>Soberano</w:t>
      </w:r>
      <w:r w:rsidR="00726B6A" w:rsidRPr="009613AD">
        <w:rPr>
          <w:rFonts w:ascii="Palatino Linotype" w:eastAsia="Calibri" w:hAnsi="Palatino Linotype" w:cs="Arial"/>
        </w:rPr>
        <w:t xml:space="preserve"> </w:t>
      </w:r>
      <w:r w:rsidRPr="009613AD">
        <w:rPr>
          <w:rFonts w:ascii="Palatino Linotype" w:eastAsia="Calibri" w:hAnsi="Palatino Linotype" w:cs="Arial"/>
        </w:rPr>
        <w:t>de</w:t>
      </w:r>
      <w:r w:rsidR="00726B6A" w:rsidRPr="009613AD">
        <w:rPr>
          <w:rFonts w:ascii="Palatino Linotype" w:eastAsia="Calibri" w:hAnsi="Palatino Linotype" w:cs="Arial"/>
        </w:rPr>
        <w:t xml:space="preserve"> </w:t>
      </w:r>
      <w:r w:rsidRPr="009613AD">
        <w:rPr>
          <w:rFonts w:ascii="Palatino Linotype" w:eastAsia="Calibri" w:hAnsi="Palatino Linotype" w:cs="Arial"/>
        </w:rPr>
        <w:t>México;</w:t>
      </w:r>
      <w:r w:rsidR="00726B6A" w:rsidRPr="009613AD">
        <w:rPr>
          <w:rFonts w:ascii="Palatino Linotype" w:eastAsia="Calibri" w:hAnsi="Palatino Linotype" w:cs="Arial"/>
        </w:rPr>
        <w:t xml:space="preserve"> </w:t>
      </w:r>
      <w:r w:rsidRPr="009613AD">
        <w:rPr>
          <w:rFonts w:ascii="Palatino Linotype" w:hAnsi="Palatino Linotype"/>
        </w:rPr>
        <w:t>2</w:t>
      </w:r>
      <w:r w:rsidR="00726B6A" w:rsidRPr="009613AD">
        <w:rPr>
          <w:rFonts w:ascii="Palatino Linotype" w:hAnsi="Palatino Linotype"/>
        </w:rPr>
        <w:t xml:space="preserve"> </w:t>
      </w:r>
      <w:r w:rsidRPr="009613AD">
        <w:rPr>
          <w:rFonts w:ascii="Palatino Linotype" w:hAnsi="Palatino Linotype"/>
        </w:rPr>
        <w:t>fracción</w:t>
      </w:r>
      <w:r w:rsidR="00726B6A" w:rsidRPr="009613AD">
        <w:rPr>
          <w:rFonts w:ascii="Palatino Linotype" w:hAnsi="Palatino Linotype"/>
        </w:rPr>
        <w:t xml:space="preserve"> </w:t>
      </w:r>
      <w:r w:rsidRPr="009613AD">
        <w:rPr>
          <w:rFonts w:ascii="Palatino Linotype" w:hAnsi="Palatino Linotype"/>
        </w:rPr>
        <w:t>II,</w:t>
      </w:r>
      <w:r w:rsidR="00726B6A" w:rsidRPr="009613AD">
        <w:rPr>
          <w:rFonts w:ascii="Palatino Linotype" w:hAnsi="Palatino Linotype"/>
        </w:rPr>
        <w:t xml:space="preserve"> </w:t>
      </w:r>
      <w:r w:rsidRPr="009613AD">
        <w:rPr>
          <w:rFonts w:ascii="Palatino Linotype" w:hAnsi="Palatino Linotype" w:cs="Arial"/>
        </w:rPr>
        <w:t>29</w:t>
      </w:r>
      <w:r w:rsidRPr="009613AD">
        <w:rPr>
          <w:rFonts w:ascii="Palatino Linotype" w:hAnsi="Palatino Linotype"/>
        </w:rPr>
        <w:t>,</w:t>
      </w:r>
      <w:r w:rsidR="00726B6A" w:rsidRPr="009613AD">
        <w:rPr>
          <w:rFonts w:ascii="Palatino Linotype" w:hAnsi="Palatino Linotype"/>
        </w:rPr>
        <w:t xml:space="preserve"> </w:t>
      </w:r>
      <w:r w:rsidRPr="009613AD">
        <w:rPr>
          <w:rFonts w:ascii="Palatino Linotype" w:hAnsi="Palatino Linotype"/>
        </w:rPr>
        <w:t>36</w:t>
      </w:r>
      <w:r w:rsidR="00726B6A" w:rsidRPr="009613AD">
        <w:rPr>
          <w:rFonts w:ascii="Palatino Linotype" w:hAnsi="Palatino Linotype"/>
        </w:rPr>
        <w:t xml:space="preserve"> </w:t>
      </w:r>
      <w:r w:rsidRPr="009613AD">
        <w:rPr>
          <w:rFonts w:ascii="Palatino Linotype" w:hAnsi="Palatino Linotype"/>
        </w:rPr>
        <w:t>fracciones</w:t>
      </w:r>
      <w:r w:rsidR="00726B6A" w:rsidRPr="009613AD">
        <w:rPr>
          <w:rFonts w:ascii="Palatino Linotype" w:hAnsi="Palatino Linotype"/>
        </w:rPr>
        <w:t xml:space="preserve"> </w:t>
      </w:r>
      <w:r w:rsidRPr="009613AD">
        <w:rPr>
          <w:rFonts w:ascii="Palatino Linotype" w:hAnsi="Palatino Linotype"/>
        </w:rPr>
        <w:t>I</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II,</w:t>
      </w:r>
      <w:r w:rsidR="00726B6A" w:rsidRPr="009613AD">
        <w:rPr>
          <w:rFonts w:ascii="Palatino Linotype" w:hAnsi="Palatino Linotype"/>
        </w:rPr>
        <w:t xml:space="preserve"> </w:t>
      </w:r>
      <w:r w:rsidRPr="009613AD">
        <w:rPr>
          <w:rFonts w:ascii="Palatino Linotype" w:hAnsi="Palatino Linotype"/>
        </w:rPr>
        <w:t>176,</w:t>
      </w:r>
      <w:r w:rsidR="00726B6A" w:rsidRPr="009613AD">
        <w:rPr>
          <w:rFonts w:ascii="Palatino Linotype" w:hAnsi="Palatino Linotype"/>
        </w:rPr>
        <w:t xml:space="preserve"> </w:t>
      </w:r>
      <w:r w:rsidRPr="009613AD">
        <w:rPr>
          <w:rFonts w:ascii="Palatino Linotype" w:hAnsi="Palatino Linotype"/>
        </w:rPr>
        <w:t>178,</w:t>
      </w:r>
      <w:r w:rsidR="00726B6A" w:rsidRPr="009613AD">
        <w:rPr>
          <w:rFonts w:ascii="Palatino Linotype" w:hAnsi="Palatino Linotype"/>
        </w:rPr>
        <w:t xml:space="preserve"> </w:t>
      </w:r>
      <w:r w:rsidRPr="009613AD">
        <w:rPr>
          <w:rFonts w:ascii="Palatino Linotype" w:hAnsi="Palatino Linotype"/>
        </w:rPr>
        <w:t>179,</w:t>
      </w:r>
      <w:r w:rsidR="00726B6A" w:rsidRPr="009613AD">
        <w:rPr>
          <w:rFonts w:ascii="Palatino Linotype" w:hAnsi="Palatino Linotype"/>
        </w:rPr>
        <w:t xml:space="preserve"> </w:t>
      </w:r>
      <w:r w:rsidRPr="009613AD">
        <w:rPr>
          <w:rFonts w:ascii="Palatino Linotype" w:hAnsi="Palatino Linotype"/>
        </w:rPr>
        <w:t>181,</w:t>
      </w:r>
      <w:r w:rsidR="00726B6A" w:rsidRPr="009613AD">
        <w:rPr>
          <w:rFonts w:ascii="Palatino Linotype" w:hAnsi="Palatino Linotype"/>
        </w:rPr>
        <w:t xml:space="preserve"> </w:t>
      </w:r>
      <w:r w:rsidRPr="009613AD">
        <w:rPr>
          <w:rFonts w:ascii="Palatino Linotype" w:hAnsi="Palatino Linotype"/>
        </w:rPr>
        <w:t>185</w:t>
      </w:r>
      <w:r w:rsidR="00726B6A" w:rsidRPr="009613AD">
        <w:rPr>
          <w:rFonts w:ascii="Palatino Linotype" w:hAnsi="Palatino Linotype"/>
        </w:rPr>
        <w:t xml:space="preserve"> </w:t>
      </w:r>
      <w:r w:rsidRPr="009613AD">
        <w:rPr>
          <w:rFonts w:ascii="Palatino Linotype" w:hAnsi="Palatino Linotype"/>
        </w:rPr>
        <w:t>fracción</w:t>
      </w:r>
      <w:r w:rsidR="00726B6A" w:rsidRPr="009613AD">
        <w:rPr>
          <w:rFonts w:ascii="Palatino Linotype" w:hAnsi="Palatino Linotype"/>
        </w:rPr>
        <w:t xml:space="preserve"> </w:t>
      </w:r>
      <w:r w:rsidRPr="009613AD">
        <w:rPr>
          <w:rFonts w:ascii="Palatino Linotype" w:hAnsi="Palatino Linotype"/>
        </w:rPr>
        <w:t>I,</w:t>
      </w:r>
      <w:r w:rsidR="00726B6A" w:rsidRPr="009613AD">
        <w:rPr>
          <w:rFonts w:ascii="Palatino Linotype" w:hAnsi="Palatino Linotype"/>
        </w:rPr>
        <w:t xml:space="preserve"> </w:t>
      </w:r>
      <w:r w:rsidRPr="009613AD">
        <w:rPr>
          <w:rFonts w:ascii="Palatino Linotype" w:hAnsi="Palatino Linotype"/>
        </w:rPr>
        <w:t>186</w:t>
      </w:r>
      <w:r w:rsidR="00726B6A" w:rsidRPr="009613AD">
        <w:rPr>
          <w:rFonts w:ascii="Palatino Linotype" w:hAnsi="Palatino Linotype"/>
        </w:rPr>
        <w:t xml:space="preserve"> </w:t>
      </w:r>
      <w:r w:rsidRPr="009613AD">
        <w:rPr>
          <w:rFonts w:ascii="Palatino Linotype" w:hAnsi="Palatino Linotype"/>
        </w:rPr>
        <w:t>y</w:t>
      </w:r>
      <w:r w:rsidR="00726B6A" w:rsidRPr="009613AD">
        <w:rPr>
          <w:rFonts w:ascii="Palatino Linotype" w:hAnsi="Palatino Linotype"/>
        </w:rPr>
        <w:t xml:space="preserve"> </w:t>
      </w:r>
      <w:r w:rsidRPr="009613AD">
        <w:rPr>
          <w:rFonts w:ascii="Palatino Linotype" w:hAnsi="Palatino Linotype"/>
        </w:rPr>
        <w:t>188</w:t>
      </w:r>
      <w:r w:rsidR="00726B6A" w:rsidRPr="009613AD">
        <w:rPr>
          <w:rFonts w:ascii="Palatino Linotype" w:eastAsia="Calibri" w:hAnsi="Palatino Linotype" w:cs="Arial"/>
        </w:rPr>
        <w:t xml:space="preserve"> </w:t>
      </w:r>
      <w:r w:rsidRPr="009613AD">
        <w:rPr>
          <w:rFonts w:ascii="Palatino Linotype" w:eastAsia="Calibri" w:hAnsi="Palatino Linotype" w:cs="Arial"/>
        </w:rPr>
        <w:t>de</w:t>
      </w:r>
      <w:r w:rsidR="00726B6A" w:rsidRPr="009613AD">
        <w:rPr>
          <w:rFonts w:ascii="Palatino Linotype" w:eastAsia="Calibri" w:hAnsi="Palatino Linotype" w:cs="Arial"/>
        </w:rPr>
        <w:t xml:space="preserve"> </w:t>
      </w:r>
      <w:r w:rsidRPr="009613AD">
        <w:rPr>
          <w:rFonts w:ascii="Palatino Linotype" w:eastAsia="Calibri" w:hAnsi="Palatino Linotype" w:cs="Arial"/>
        </w:rPr>
        <w:t>la</w:t>
      </w:r>
      <w:r w:rsidR="00726B6A" w:rsidRPr="009613AD">
        <w:rPr>
          <w:rFonts w:ascii="Palatino Linotype" w:eastAsia="Calibri" w:hAnsi="Palatino Linotype" w:cs="Arial"/>
        </w:rPr>
        <w:t xml:space="preserve"> </w:t>
      </w:r>
      <w:r w:rsidRPr="009613AD">
        <w:rPr>
          <w:rFonts w:ascii="Palatino Linotype" w:eastAsia="Calibri" w:hAnsi="Palatino Linotype" w:cs="Arial"/>
        </w:rPr>
        <w:t>Ley</w:t>
      </w:r>
      <w:r w:rsidR="00726B6A" w:rsidRPr="009613AD">
        <w:rPr>
          <w:rFonts w:ascii="Palatino Linotype" w:eastAsia="Calibri" w:hAnsi="Palatino Linotype" w:cs="Arial"/>
        </w:rPr>
        <w:t xml:space="preserve"> </w:t>
      </w:r>
      <w:r w:rsidRPr="009613AD">
        <w:rPr>
          <w:rFonts w:ascii="Palatino Linotype" w:eastAsia="Calibri" w:hAnsi="Palatino Linotype" w:cs="Arial"/>
        </w:rPr>
        <w:t>de</w:t>
      </w:r>
      <w:r w:rsidR="00726B6A" w:rsidRPr="009613AD">
        <w:rPr>
          <w:rFonts w:ascii="Palatino Linotype" w:eastAsia="Calibri" w:hAnsi="Palatino Linotype" w:cs="Arial"/>
        </w:rPr>
        <w:t xml:space="preserve"> </w:t>
      </w:r>
      <w:r w:rsidRPr="009613AD">
        <w:rPr>
          <w:rFonts w:ascii="Palatino Linotype" w:eastAsia="Calibri" w:hAnsi="Palatino Linotype" w:cs="Arial"/>
        </w:rPr>
        <w:t>Transparencia</w:t>
      </w:r>
      <w:r w:rsidR="00726B6A" w:rsidRPr="009613AD">
        <w:rPr>
          <w:rFonts w:ascii="Palatino Linotype" w:eastAsia="Calibri" w:hAnsi="Palatino Linotype" w:cs="Arial"/>
        </w:rPr>
        <w:t xml:space="preserve"> </w:t>
      </w:r>
      <w:r w:rsidRPr="009613AD">
        <w:rPr>
          <w:rFonts w:ascii="Palatino Linotype" w:eastAsia="Calibri" w:hAnsi="Palatino Linotype" w:cs="Arial"/>
        </w:rPr>
        <w:t>y</w:t>
      </w:r>
      <w:r w:rsidR="00726B6A" w:rsidRPr="009613AD">
        <w:rPr>
          <w:rFonts w:ascii="Palatino Linotype" w:eastAsia="Calibri" w:hAnsi="Palatino Linotype" w:cs="Arial"/>
        </w:rPr>
        <w:t xml:space="preserve"> </w:t>
      </w:r>
      <w:r w:rsidRPr="009613AD">
        <w:rPr>
          <w:rFonts w:ascii="Palatino Linotype" w:eastAsia="Calibri" w:hAnsi="Palatino Linotype" w:cs="Arial"/>
        </w:rPr>
        <w:t>Acceso</w:t>
      </w:r>
      <w:r w:rsidR="00726B6A" w:rsidRPr="009613AD">
        <w:rPr>
          <w:rFonts w:ascii="Palatino Linotype" w:eastAsia="Calibri" w:hAnsi="Palatino Linotype" w:cs="Arial"/>
        </w:rPr>
        <w:t xml:space="preserve"> </w:t>
      </w:r>
      <w:r w:rsidRPr="009613AD">
        <w:rPr>
          <w:rFonts w:ascii="Palatino Linotype" w:eastAsia="Calibri" w:hAnsi="Palatino Linotype" w:cs="Arial"/>
        </w:rPr>
        <w:t>a</w:t>
      </w:r>
      <w:r w:rsidR="00726B6A" w:rsidRPr="009613AD">
        <w:rPr>
          <w:rFonts w:ascii="Palatino Linotype" w:eastAsia="Calibri" w:hAnsi="Palatino Linotype" w:cs="Arial"/>
        </w:rPr>
        <w:t xml:space="preserve"> </w:t>
      </w:r>
      <w:r w:rsidRPr="009613AD">
        <w:rPr>
          <w:rFonts w:ascii="Palatino Linotype" w:eastAsia="Calibri" w:hAnsi="Palatino Linotype" w:cs="Arial"/>
        </w:rPr>
        <w:t>la</w:t>
      </w:r>
      <w:r w:rsidR="00726B6A" w:rsidRPr="009613AD">
        <w:rPr>
          <w:rFonts w:ascii="Palatino Linotype" w:eastAsia="Calibri" w:hAnsi="Palatino Linotype" w:cs="Arial"/>
        </w:rPr>
        <w:t xml:space="preserve"> </w:t>
      </w:r>
      <w:r w:rsidRPr="009613AD">
        <w:rPr>
          <w:rFonts w:ascii="Palatino Linotype" w:eastAsia="Calibri" w:hAnsi="Palatino Linotype" w:cs="Arial"/>
        </w:rPr>
        <w:t>Información</w:t>
      </w:r>
      <w:r w:rsidR="00726B6A" w:rsidRPr="009613AD">
        <w:rPr>
          <w:rFonts w:ascii="Palatino Linotype" w:eastAsia="Calibri" w:hAnsi="Palatino Linotype" w:cs="Arial"/>
        </w:rPr>
        <w:t xml:space="preserve"> </w:t>
      </w:r>
      <w:r w:rsidRPr="009613AD">
        <w:rPr>
          <w:rFonts w:ascii="Palatino Linotype" w:eastAsia="Calibri" w:hAnsi="Palatino Linotype" w:cs="Arial"/>
        </w:rPr>
        <w:t>Pública</w:t>
      </w:r>
      <w:r w:rsidR="00726B6A" w:rsidRPr="009613AD">
        <w:rPr>
          <w:rFonts w:ascii="Palatino Linotype" w:eastAsia="Calibri" w:hAnsi="Palatino Linotype" w:cs="Arial"/>
        </w:rPr>
        <w:t xml:space="preserve"> </w:t>
      </w:r>
      <w:r w:rsidRPr="009613AD">
        <w:rPr>
          <w:rFonts w:ascii="Palatino Linotype" w:eastAsia="Calibri" w:hAnsi="Palatino Linotype" w:cs="Arial"/>
        </w:rPr>
        <w:t>del</w:t>
      </w:r>
      <w:r w:rsidR="00726B6A" w:rsidRPr="009613AD">
        <w:rPr>
          <w:rFonts w:ascii="Palatino Linotype" w:eastAsia="Calibri" w:hAnsi="Palatino Linotype" w:cs="Arial"/>
        </w:rPr>
        <w:t xml:space="preserve"> </w:t>
      </w:r>
      <w:r w:rsidRPr="009613AD">
        <w:rPr>
          <w:rFonts w:ascii="Palatino Linotype" w:eastAsia="Calibri" w:hAnsi="Palatino Linotype" w:cs="Arial"/>
        </w:rPr>
        <w:t>Estado</w:t>
      </w:r>
      <w:r w:rsidR="00726B6A" w:rsidRPr="009613AD">
        <w:rPr>
          <w:rFonts w:ascii="Palatino Linotype" w:eastAsia="Calibri" w:hAnsi="Palatino Linotype" w:cs="Arial"/>
        </w:rPr>
        <w:t xml:space="preserve"> </w:t>
      </w:r>
      <w:r w:rsidRPr="009613AD">
        <w:rPr>
          <w:rFonts w:ascii="Palatino Linotype" w:eastAsia="Calibri" w:hAnsi="Palatino Linotype" w:cs="Arial"/>
        </w:rPr>
        <w:t>de</w:t>
      </w:r>
      <w:r w:rsidR="00726B6A" w:rsidRPr="009613AD">
        <w:rPr>
          <w:rFonts w:ascii="Palatino Linotype" w:eastAsia="Calibri" w:hAnsi="Palatino Linotype" w:cs="Arial"/>
        </w:rPr>
        <w:t xml:space="preserve"> </w:t>
      </w:r>
      <w:r w:rsidRPr="009613AD">
        <w:rPr>
          <w:rFonts w:ascii="Palatino Linotype" w:eastAsia="Calibri" w:hAnsi="Palatino Linotype" w:cs="Arial"/>
        </w:rPr>
        <w:t>México</w:t>
      </w:r>
      <w:r w:rsidR="00726B6A" w:rsidRPr="009613AD">
        <w:rPr>
          <w:rFonts w:ascii="Palatino Linotype" w:eastAsia="Calibri" w:hAnsi="Palatino Linotype" w:cs="Arial"/>
        </w:rPr>
        <w:t xml:space="preserve"> </w:t>
      </w:r>
      <w:r w:rsidRPr="009613AD">
        <w:rPr>
          <w:rFonts w:ascii="Palatino Linotype" w:eastAsia="Calibri" w:hAnsi="Palatino Linotype" w:cs="Arial"/>
        </w:rPr>
        <w:t>y</w:t>
      </w:r>
      <w:r w:rsidR="00726B6A" w:rsidRPr="009613AD">
        <w:rPr>
          <w:rFonts w:ascii="Palatino Linotype" w:eastAsia="Calibri" w:hAnsi="Palatino Linotype" w:cs="Arial"/>
        </w:rPr>
        <w:t xml:space="preserve"> </w:t>
      </w:r>
      <w:r w:rsidRPr="009613AD">
        <w:rPr>
          <w:rFonts w:ascii="Palatino Linotype" w:eastAsia="Calibri" w:hAnsi="Palatino Linotype" w:cs="Arial"/>
        </w:rPr>
        <w:t>Municipios,</w:t>
      </w:r>
      <w:r w:rsidR="00726B6A" w:rsidRPr="009613AD">
        <w:rPr>
          <w:rFonts w:ascii="Palatino Linotype" w:eastAsia="Calibri" w:hAnsi="Palatino Linotype" w:cs="Arial"/>
        </w:rPr>
        <w:t xml:space="preserve"> </w:t>
      </w:r>
      <w:r w:rsidRPr="009613AD">
        <w:rPr>
          <w:rFonts w:ascii="Palatino Linotype" w:eastAsia="Calibri" w:hAnsi="Palatino Linotype" w:cs="Arial"/>
        </w:rPr>
        <w:t>este</w:t>
      </w:r>
      <w:r w:rsidR="00726B6A" w:rsidRPr="009613AD">
        <w:rPr>
          <w:rFonts w:ascii="Palatino Linotype" w:eastAsia="Calibri" w:hAnsi="Palatino Linotype" w:cs="Arial"/>
        </w:rPr>
        <w:t xml:space="preserve"> </w:t>
      </w:r>
      <w:r w:rsidRPr="009613AD">
        <w:rPr>
          <w:rFonts w:ascii="Palatino Linotype" w:eastAsia="Calibri" w:hAnsi="Palatino Linotype" w:cs="Arial"/>
        </w:rPr>
        <w:t>Pleno:</w:t>
      </w:r>
    </w:p>
    <w:p w14:paraId="682217CB" w14:textId="77777777" w:rsidR="00D13792" w:rsidRPr="009613AD" w:rsidRDefault="006E7541" w:rsidP="00BA6787">
      <w:pPr>
        <w:spacing w:before="240" w:after="120" w:line="360" w:lineRule="auto"/>
        <w:jc w:val="center"/>
        <w:rPr>
          <w:rFonts w:ascii="Palatino Linotype" w:hAnsi="Palatino Linotype"/>
          <w:b/>
          <w:spacing w:val="44"/>
          <w:sz w:val="28"/>
        </w:rPr>
      </w:pPr>
      <w:r w:rsidRPr="009613AD">
        <w:rPr>
          <w:rFonts w:ascii="Palatino Linotype" w:hAnsi="Palatino Linotype"/>
          <w:b/>
          <w:spacing w:val="44"/>
          <w:sz w:val="28"/>
        </w:rPr>
        <w:t>R</w:t>
      </w:r>
      <w:r w:rsidR="00D13792" w:rsidRPr="009613AD">
        <w:rPr>
          <w:rFonts w:ascii="Palatino Linotype" w:hAnsi="Palatino Linotype"/>
          <w:b/>
          <w:spacing w:val="44"/>
          <w:sz w:val="28"/>
        </w:rPr>
        <w:t>ESUELVE</w:t>
      </w:r>
    </w:p>
    <w:p w14:paraId="08ABC64A" w14:textId="4F65167E" w:rsidR="001124B0" w:rsidRPr="009613AD" w:rsidRDefault="001124B0" w:rsidP="00BA6787">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b/>
          <w:lang w:eastAsia="es-MX"/>
        </w:rPr>
      </w:pPr>
      <w:r w:rsidRPr="009613AD">
        <w:rPr>
          <w:rFonts w:ascii="Palatino Linotype" w:hAnsi="Palatino Linotype" w:cs="Arial"/>
        </w:rPr>
        <w:t xml:space="preserve">Resultan </w:t>
      </w:r>
      <w:r w:rsidRPr="009613AD">
        <w:rPr>
          <w:rFonts w:ascii="Palatino Linotype" w:hAnsi="Palatino Linotype" w:cs="Arial"/>
          <w:b/>
        </w:rPr>
        <w:t>fundadas</w:t>
      </w:r>
      <w:r w:rsidRPr="009613AD">
        <w:rPr>
          <w:rFonts w:ascii="Palatino Linotype" w:hAnsi="Palatino Linotype" w:cs="Arial"/>
        </w:rPr>
        <w:t xml:space="preserve"> las razones o motivos de inconformidad planteadas por </w:t>
      </w:r>
      <w:r w:rsidRPr="009613AD">
        <w:rPr>
          <w:rFonts w:ascii="Palatino Linotype" w:hAnsi="Palatino Linotype" w:cs="Arial"/>
          <w:b/>
        </w:rPr>
        <w:t>EL RECURRENTE</w:t>
      </w:r>
      <w:r w:rsidRPr="009613AD">
        <w:rPr>
          <w:rFonts w:ascii="Palatino Linotype" w:hAnsi="Palatino Linotype" w:cs="Arial"/>
        </w:rPr>
        <w:t xml:space="preserve"> por los motivos y fundamentos expuestos en el Considerando </w:t>
      </w:r>
      <w:r w:rsidR="00DE4E88" w:rsidRPr="009613AD">
        <w:rPr>
          <w:rFonts w:ascii="Palatino Linotype" w:hAnsi="Palatino Linotype" w:cs="Arial"/>
          <w:b/>
        </w:rPr>
        <w:fldChar w:fldCharType="begin"/>
      </w:r>
      <w:r w:rsidR="00DE4E88" w:rsidRPr="009613AD">
        <w:rPr>
          <w:rFonts w:ascii="Palatino Linotype" w:hAnsi="Palatino Linotype" w:cs="Arial"/>
          <w:b/>
        </w:rPr>
        <w:instrText xml:space="preserve"> REF _Ref525159267 \r \h  \* MERGEFORMAT </w:instrText>
      </w:r>
      <w:r w:rsidR="00DE4E88" w:rsidRPr="009613AD">
        <w:rPr>
          <w:rFonts w:ascii="Palatino Linotype" w:hAnsi="Palatino Linotype" w:cs="Arial"/>
          <w:b/>
        </w:rPr>
      </w:r>
      <w:r w:rsidR="00DE4E88" w:rsidRPr="009613AD">
        <w:rPr>
          <w:rFonts w:ascii="Palatino Linotype" w:hAnsi="Palatino Linotype" w:cs="Arial"/>
          <w:b/>
        </w:rPr>
        <w:fldChar w:fldCharType="separate"/>
      </w:r>
      <w:r w:rsidR="0020509D">
        <w:rPr>
          <w:rFonts w:ascii="Palatino Linotype" w:hAnsi="Palatino Linotype" w:cs="Arial"/>
          <w:b/>
        </w:rPr>
        <w:t>Sexto</w:t>
      </w:r>
      <w:r w:rsidR="00DE4E88" w:rsidRPr="009613AD">
        <w:rPr>
          <w:rFonts w:ascii="Palatino Linotype" w:hAnsi="Palatino Linotype" w:cs="Arial"/>
          <w:b/>
        </w:rPr>
        <w:fldChar w:fldCharType="end"/>
      </w:r>
      <w:r w:rsidR="00B4375B" w:rsidRPr="009613AD">
        <w:rPr>
          <w:rFonts w:ascii="Palatino Linotype" w:hAnsi="Palatino Linotype" w:cs="Arial"/>
        </w:rPr>
        <w:t xml:space="preserve"> </w:t>
      </w:r>
      <w:r w:rsidRPr="009613AD">
        <w:rPr>
          <w:rFonts w:ascii="Palatino Linotype" w:hAnsi="Palatino Linotype" w:cs="Arial"/>
        </w:rPr>
        <w:t>de la presente resolución</w:t>
      </w:r>
      <w:r w:rsidRPr="009613AD">
        <w:rPr>
          <w:rFonts w:ascii="Palatino Linotype" w:hAnsi="Palatino Linotype" w:cs="Arial"/>
          <w:b/>
          <w:lang w:eastAsia="es-MX"/>
        </w:rPr>
        <w:t>.</w:t>
      </w:r>
    </w:p>
    <w:p w14:paraId="40E2ABD9" w14:textId="3413D3B5" w:rsidR="001124B0" w:rsidRPr="009613AD" w:rsidRDefault="001124B0" w:rsidP="00BA6787">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9613AD">
        <w:rPr>
          <w:rFonts w:ascii="Palatino Linotype" w:hAnsi="Palatino Linotype" w:cs="Arial"/>
          <w:sz w:val="28"/>
          <w:szCs w:val="28"/>
        </w:rPr>
        <w:t>S</w:t>
      </w:r>
      <w:r w:rsidRPr="009613AD">
        <w:rPr>
          <w:rFonts w:ascii="Palatino Linotype" w:hAnsi="Palatino Linotype" w:cs="Arial"/>
        </w:rPr>
        <w:t xml:space="preserve">e </w:t>
      </w:r>
      <w:r w:rsidRPr="009613AD">
        <w:rPr>
          <w:rFonts w:ascii="Palatino Linotype" w:hAnsi="Palatino Linotype" w:cs="Arial"/>
          <w:b/>
        </w:rPr>
        <w:t>ORDENA</w:t>
      </w:r>
      <w:r w:rsidRPr="009613AD">
        <w:rPr>
          <w:rFonts w:ascii="Palatino Linotype" w:hAnsi="Palatino Linotype" w:cs="Arial"/>
        </w:rPr>
        <w:t xml:space="preserve"> al </w:t>
      </w:r>
      <w:r w:rsidRPr="009613AD">
        <w:rPr>
          <w:rFonts w:ascii="Palatino Linotype" w:hAnsi="Palatino Linotype" w:cs="Arial"/>
          <w:b/>
        </w:rPr>
        <w:t>SUJETO OBLIGADO</w:t>
      </w:r>
      <w:r w:rsidRPr="009613AD">
        <w:rPr>
          <w:rFonts w:ascii="Palatino Linotype" w:hAnsi="Palatino Linotype" w:cs="Arial"/>
        </w:rPr>
        <w:t xml:space="preserve"> que atienda la</w:t>
      </w:r>
      <w:r w:rsidR="006D22FC" w:rsidRPr="009613AD">
        <w:rPr>
          <w:rFonts w:ascii="Palatino Linotype" w:hAnsi="Palatino Linotype" w:cs="Arial"/>
        </w:rPr>
        <w:t>s</w:t>
      </w:r>
      <w:r w:rsidRPr="009613AD">
        <w:rPr>
          <w:rFonts w:ascii="Palatino Linotype" w:hAnsi="Palatino Linotype" w:cs="Arial"/>
        </w:rPr>
        <w:t xml:space="preserve"> solicitud</w:t>
      </w:r>
      <w:r w:rsidR="006D22FC" w:rsidRPr="009613AD">
        <w:rPr>
          <w:rFonts w:ascii="Palatino Linotype" w:hAnsi="Palatino Linotype" w:cs="Arial"/>
        </w:rPr>
        <w:t>es</w:t>
      </w:r>
      <w:r w:rsidRPr="009613AD">
        <w:rPr>
          <w:rFonts w:ascii="Palatino Linotype" w:hAnsi="Palatino Linotype" w:cs="Arial"/>
        </w:rPr>
        <w:t xml:space="preserve"> de información pública </w:t>
      </w:r>
      <w:r w:rsidR="006D22FC" w:rsidRPr="009613AD">
        <w:rPr>
          <w:rFonts w:ascii="Palatino Linotype" w:hAnsi="Palatino Linotype"/>
          <w:b/>
          <w:bCs/>
        </w:rPr>
        <w:t>00006/OASCHALCO/IP/2018</w:t>
      </w:r>
      <w:r w:rsidR="006D22FC" w:rsidRPr="009613AD">
        <w:rPr>
          <w:rFonts w:ascii="Palatino Linotype" w:hAnsi="Palatino Linotype"/>
          <w:bCs/>
        </w:rPr>
        <w:t xml:space="preserve"> y </w:t>
      </w:r>
      <w:r w:rsidR="006D22FC" w:rsidRPr="009613AD">
        <w:rPr>
          <w:rFonts w:ascii="Palatino Linotype" w:hAnsi="Palatino Linotype"/>
          <w:b/>
          <w:bCs/>
        </w:rPr>
        <w:t>00008/OASCHALCO/IP/2018</w:t>
      </w:r>
      <w:r w:rsidRPr="009613AD">
        <w:rPr>
          <w:rFonts w:ascii="Palatino Linotype" w:hAnsi="Palatino Linotype" w:cs="Arial"/>
        </w:rPr>
        <w:t xml:space="preserve"> y haga entrega al</w:t>
      </w:r>
      <w:r w:rsidRPr="009613AD">
        <w:rPr>
          <w:rFonts w:ascii="Palatino Linotype" w:hAnsi="Palatino Linotype" w:cs="Arial"/>
          <w:b/>
        </w:rPr>
        <w:t xml:space="preserve"> RECURRENTE</w:t>
      </w:r>
      <w:r w:rsidRPr="009613AD">
        <w:rPr>
          <w:rFonts w:ascii="Palatino Linotype" w:hAnsi="Palatino Linotype" w:cs="Arial"/>
        </w:rPr>
        <w:t xml:space="preserve">, vía </w:t>
      </w:r>
      <w:r w:rsidRPr="009613AD">
        <w:rPr>
          <w:rFonts w:ascii="Palatino Linotype" w:hAnsi="Palatino Linotype" w:cs="Arial"/>
          <w:b/>
        </w:rPr>
        <w:t>EL</w:t>
      </w:r>
      <w:r w:rsidRPr="009613AD">
        <w:rPr>
          <w:rFonts w:ascii="Palatino Linotype" w:hAnsi="Palatino Linotype" w:cs="Arial"/>
        </w:rPr>
        <w:t xml:space="preserve"> </w:t>
      </w:r>
      <w:r w:rsidRPr="009613AD">
        <w:rPr>
          <w:rFonts w:ascii="Palatino Linotype" w:hAnsi="Palatino Linotype" w:cs="Arial"/>
          <w:b/>
        </w:rPr>
        <w:t>SAIMEX</w:t>
      </w:r>
      <w:r w:rsidRPr="009613AD">
        <w:rPr>
          <w:rFonts w:ascii="Palatino Linotype" w:hAnsi="Palatino Linotype" w:cs="Arial"/>
        </w:rPr>
        <w:t xml:space="preserve">, en </w:t>
      </w:r>
      <w:r w:rsidRPr="009613AD">
        <w:rPr>
          <w:rFonts w:ascii="Palatino Linotype" w:hAnsi="Palatino Linotype"/>
          <w:szCs w:val="17"/>
          <w:lang w:eastAsia="es-ES_tradnl"/>
        </w:rPr>
        <w:t>términos</w:t>
      </w:r>
      <w:r w:rsidRPr="009613AD">
        <w:rPr>
          <w:rFonts w:ascii="Palatino Linotype" w:hAnsi="Palatino Linotype" w:cs="Arial"/>
        </w:rPr>
        <w:t xml:space="preserve"> del Considerando </w:t>
      </w:r>
      <w:r w:rsidR="006D22FC" w:rsidRPr="009613AD">
        <w:rPr>
          <w:rFonts w:ascii="Palatino Linotype" w:hAnsi="Palatino Linotype" w:cs="Arial"/>
          <w:b/>
        </w:rPr>
        <w:fldChar w:fldCharType="begin"/>
      </w:r>
      <w:r w:rsidR="006D22FC" w:rsidRPr="009613AD">
        <w:rPr>
          <w:rFonts w:ascii="Palatino Linotype" w:hAnsi="Palatino Linotype" w:cs="Arial"/>
          <w:b/>
        </w:rPr>
        <w:instrText xml:space="preserve"> REF _Ref525159267 \r \h  \* MERGEFORMAT </w:instrText>
      </w:r>
      <w:r w:rsidR="006D22FC" w:rsidRPr="009613AD">
        <w:rPr>
          <w:rFonts w:ascii="Palatino Linotype" w:hAnsi="Palatino Linotype" w:cs="Arial"/>
          <w:b/>
        </w:rPr>
      </w:r>
      <w:r w:rsidR="006D22FC" w:rsidRPr="009613AD">
        <w:rPr>
          <w:rFonts w:ascii="Palatino Linotype" w:hAnsi="Palatino Linotype" w:cs="Arial"/>
          <w:b/>
        </w:rPr>
        <w:fldChar w:fldCharType="separate"/>
      </w:r>
      <w:r w:rsidR="0020509D">
        <w:rPr>
          <w:rFonts w:ascii="Palatino Linotype" w:hAnsi="Palatino Linotype" w:cs="Arial"/>
          <w:b/>
        </w:rPr>
        <w:t>Sexto</w:t>
      </w:r>
      <w:r w:rsidR="006D22FC" w:rsidRPr="009613AD">
        <w:rPr>
          <w:rFonts w:ascii="Palatino Linotype" w:hAnsi="Palatino Linotype" w:cs="Arial"/>
          <w:b/>
        </w:rPr>
        <w:fldChar w:fldCharType="end"/>
      </w:r>
      <w:r w:rsidR="00B4375B" w:rsidRPr="009613AD">
        <w:rPr>
          <w:rFonts w:ascii="Palatino Linotype" w:hAnsi="Palatino Linotype" w:cs="Arial"/>
        </w:rPr>
        <w:t xml:space="preserve"> </w:t>
      </w:r>
      <w:r w:rsidRPr="009613AD">
        <w:rPr>
          <w:rFonts w:ascii="Palatino Linotype" w:hAnsi="Palatino Linotype"/>
        </w:rPr>
        <w:t xml:space="preserve">de la presente resolución, </w:t>
      </w:r>
      <w:r w:rsidR="00A3224D" w:rsidRPr="009613AD">
        <w:rPr>
          <w:rFonts w:ascii="Palatino Linotype" w:hAnsi="Palatino Linotype" w:cs="Arial"/>
        </w:rPr>
        <w:t>respecto</w:t>
      </w:r>
      <w:r w:rsidRPr="009613AD">
        <w:rPr>
          <w:rFonts w:ascii="Palatino Linotype" w:hAnsi="Palatino Linotype" w:cs="Arial"/>
        </w:rPr>
        <w:t xml:space="preserve"> </w:t>
      </w:r>
      <w:r w:rsidR="00DE4E88" w:rsidRPr="009613AD">
        <w:rPr>
          <w:rFonts w:ascii="Palatino Linotype" w:hAnsi="Palatino Linotype" w:cs="Arial"/>
        </w:rPr>
        <w:t xml:space="preserve">de </w:t>
      </w:r>
      <w:r w:rsidR="00A3224D" w:rsidRPr="009613AD">
        <w:rPr>
          <w:rFonts w:ascii="Palatino Linotype" w:hAnsi="Palatino Linotype" w:cs="Arial"/>
        </w:rPr>
        <w:t>la obra de conducción de agua potable en el paraje denominado Monte Verde, ubicado</w:t>
      </w:r>
      <w:r w:rsidR="002664B5" w:rsidRPr="009613AD">
        <w:rPr>
          <w:rFonts w:ascii="Palatino Linotype" w:hAnsi="Palatino Linotype" w:cs="Arial"/>
        </w:rPr>
        <w:t xml:space="preserve"> en la población referida en la</w:t>
      </w:r>
      <w:r w:rsidR="00B4375B" w:rsidRPr="009613AD">
        <w:rPr>
          <w:rFonts w:ascii="Palatino Linotype" w:hAnsi="Palatino Linotype" w:cs="Arial"/>
        </w:rPr>
        <w:t>s</w:t>
      </w:r>
      <w:r w:rsidR="002664B5" w:rsidRPr="009613AD">
        <w:rPr>
          <w:rFonts w:ascii="Palatino Linotype" w:hAnsi="Palatino Linotype" w:cs="Arial"/>
        </w:rPr>
        <w:t xml:space="preserve"> solicitud</w:t>
      </w:r>
      <w:r w:rsidR="00B4375B" w:rsidRPr="009613AD">
        <w:rPr>
          <w:rFonts w:ascii="Palatino Linotype" w:hAnsi="Palatino Linotype" w:cs="Arial"/>
        </w:rPr>
        <w:t>es</w:t>
      </w:r>
      <w:r w:rsidR="003D78D4" w:rsidRPr="009613AD">
        <w:rPr>
          <w:rFonts w:ascii="Palatino Linotype" w:hAnsi="Palatino Linotype" w:cs="Arial"/>
        </w:rPr>
        <w:t xml:space="preserve">, </w:t>
      </w:r>
      <w:r w:rsidR="00DE4E88" w:rsidRPr="009613AD">
        <w:rPr>
          <w:rFonts w:ascii="Palatino Linotype" w:hAnsi="Palatino Linotype"/>
        </w:rPr>
        <w:t xml:space="preserve">de ser procedente </w:t>
      </w:r>
      <w:r w:rsidR="00DE4E88" w:rsidRPr="009613AD">
        <w:rPr>
          <w:rFonts w:ascii="Palatino Linotype" w:hAnsi="Palatino Linotype" w:cs="Arial"/>
        </w:rPr>
        <w:t>en</w:t>
      </w:r>
      <w:r w:rsidR="00DE4E88" w:rsidRPr="009613AD">
        <w:rPr>
          <w:rFonts w:ascii="Palatino Linotype" w:hAnsi="Palatino Linotype" w:cs="Arial"/>
          <w:b/>
        </w:rPr>
        <w:t xml:space="preserve"> versión pública</w:t>
      </w:r>
      <w:r w:rsidR="00DE4E88" w:rsidRPr="009613AD">
        <w:rPr>
          <w:rFonts w:ascii="Palatino Linotype" w:hAnsi="Palatino Linotype" w:cs="Arial"/>
        </w:rPr>
        <w:t xml:space="preserve">, </w:t>
      </w:r>
      <w:r w:rsidRPr="009613AD">
        <w:rPr>
          <w:rFonts w:ascii="Palatino Linotype" w:hAnsi="Palatino Linotype" w:cs="Arial"/>
        </w:rPr>
        <w:t>lo siguiente:</w:t>
      </w:r>
    </w:p>
    <w:p w14:paraId="1497D0D8" w14:textId="5C474C04" w:rsidR="003D78D4" w:rsidRPr="009613AD" w:rsidRDefault="001124B0" w:rsidP="00BA6787">
      <w:pPr>
        <w:tabs>
          <w:tab w:val="left" w:pos="709"/>
          <w:tab w:val="left" w:pos="1134"/>
        </w:tabs>
        <w:spacing w:before="200" w:after="200"/>
        <w:ind w:left="709" w:right="531" w:hanging="142"/>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w:t>
      </w:r>
      <w:r w:rsidR="003D78D4" w:rsidRPr="009613AD">
        <w:rPr>
          <w:rFonts w:ascii="Palatino Linotype" w:hAnsi="Palatino Linotype" w:cs="Arial"/>
          <w:i/>
          <w:sz w:val="22"/>
          <w:szCs w:val="22"/>
          <w:lang w:eastAsia="es-MX"/>
        </w:rPr>
        <w:t>a)</w:t>
      </w:r>
      <w:r w:rsidR="003D78D4" w:rsidRPr="009613AD">
        <w:rPr>
          <w:rFonts w:ascii="Palatino Linotype" w:hAnsi="Palatino Linotype" w:cs="Arial"/>
          <w:i/>
          <w:sz w:val="22"/>
          <w:szCs w:val="22"/>
          <w:lang w:eastAsia="es-MX"/>
        </w:rPr>
        <w:tab/>
        <w:t xml:space="preserve">El contrato </w:t>
      </w:r>
      <w:r w:rsidR="00D4282F" w:rsidRPr="009613AD">
        <w:rPr>
          <w:rFonts w:ascii="Palatino Linotype" w:hAnsi="Palatino Linotype" w:cs="Arial"/>
          <w:i/>
          <w:sz w:val="22"/>
          <w:szCs w:val="22"/>
          <w:lang w:eastAsia="es-MX"/>
        </w:rPr>
        <w:t xml:space="preserve">o contratos </w:t>
      </w:r>
      <w:r w:rsidR="003D78D4" w:rsidRPr="009613AD">
        <w:rPr>
          <w:rFonts w:ascii="Palatino Linotype" w:hAnsi="Palatino Linotype" w:cs="Arial"/>
          <w:i/>
          <w:sz w:val="22"/>
          <w:szCs w:val="22"/>
          <w:lang w:eastAsia="es-MX"/>
        </w:rPr>
        <w:t>de obra;</w:t>
      </w:r>
    </w:p>
    <w:p w14:paraId="061E6E39" w14:textId="23E3BD99" w:rsidR="003D78D4" w:rsidRPr="009613AD" w:rsidRDefault="003D78D4" w:rsidP="00BA6787">
      <w:pPr>
        <w:tabs>
          <w:tab w:val="left" w:pos="1134"/>
        </w:tabs>
        <w:spacing w:before="200" w:after="20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b)</w:t>
      </w:r>
      <w:r w:rsidRPr="009613AD">
        <w:rPr>
          <w:rFonts w:ascii="Palatino Linotype" w:hAnsi="Palatino Linotype" w:cs="Arial"/>
          <w:i/>
          <w:sz w:val="22"/>
          <w:szCs w:val="22"/>
          <w:lang w:eastAsia="es-MX"/>
        </w:rPr>
        <w:tab/>
        <w:t xml:space="preserve">El proyecto de obra realizado; y </w:t>
      </w:r>
    </w:p>
    <w:p w14:paraId="18377A0A" w14:textId="38BD80BF" w:rsidR="003D78D4" w:rsidRPr="009613AD" w:rsidRDefault="003D78D4" w:rsidP="00BA6787">
      <w:pPr>
        <w:tabs>
          <w:tab w:val="left" w:pos="1134"/>
        </w:tabs>
        <w:spacing w:before="200" w:after="200"/>
        <w:ind w:left="709" w:right="709"/>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c)</w:t>
      </w:r>
      <w:r w:rsidRPr="009613AD">
        <w:rPr>
          <w:rFonts w:ascii="Palatino Linotype" w:hAnsi="Palatino Linotype" w:cs="Arial"/>
          <w:i/>
          <w:sz w:val="22"/>
          <w:szCs w:val="22"/>
          <w:lang w:eastAsia="es-MX"/>
        </w:rPr>
        <w:tab/>
        <w:t>El último informe de avance físico generado al 30 de julio de 2018.</w:t>
      </w:r>
    </w:p>
    <w:p w14:paraId="72ED646E" w14:textId="77777777" w:rsidR="003D78D4" w:rsidRPr="009613AD" w:rsidRDefault="001124B0" w:rsidP="00BA6787">
      <w:pPr>
        <w:tabs>
          <w:tab w:val="left" w:pos="709"/>
          <w:tab w:val="left" w:pos="1701"/>
        </w:tabs>
        <w:spacing w:before="200" w:after="200"/>
        <w:ind w:left="709" w:right="531"/>
        <w:jc w:val="both"/>
        <w:rPr>
          <w:rFonts w:ascii="Palatino Linotype" w:hAnsi="Palatino Linotype" w:cs="Arial"/>
          <w:i/>
          <w:sz w:val="22"/>
          <w:szCs w:val="22"/>
          <w:lang w:eastAsia="es-MX"/>
        </w:rPr>
      </w:pPr>
      <w:r w:rsidRPr="009613AD">
        <w:rPr>
          <w:rFonts w:ascii="Palatino Linotype" w:hAnsi="Palatino Linotype" w:cs="Arial"/>
          <w:i/>
          <w:sz w:val="22"/>
          <w:szCs w:val="22"/>
          <w:lang w:eastAsia="es-MX"/>
        </w:rPr>
        <w:t xml:space="preserve">Debiendo </w:t>
      </w:r>
      <w:r w:rsidRPr="009613AD">
        <w:rPr>
          <w:rFonts w:ascii="Palatino Linotype" w:hAnsi="Palatino Linotype"/>
          <w:bCs/>
          <w:i/>
          <w:sz w:val="22"/>
          <w:szCs w:val="22"/>
        </w:rPr>
        <w:t>notificar</w:t>
      </w:r>
      <w:r w:rsidRPr="009613AD">
        <w:rPr>
          <w:rFonts w:ascii="Palatino Linotype" w:hAnsi="Palatino Linotype" w:cs="Arial"/>
          <w:i/>
          <w:sz w:val="22"/>
          <w:szCs w:val="22"/>
          <w:lang w:eastAsia="es-MX"/>
        </w:rPr>
        <w:t xml:space="preserve"> al </w:t>
      </w:r>
      <w:r w:rsidRPr="009613AD">
        <w:rPr>
          <w:rFonts w:ascii="Palatino Linotype" w:hAnsi="Palatino Linotype" w:cs="Arial"/>
          <w:b/>
          <w:i/>
          <w:sz w:val="22"/>
          <w:szCs w:val="22"/>
          <w:lang w:eastAsia="es-MX"/>
        </w:rPr>
        <w:t>RECURRENTE</w:t>
      </w:r>
      <w:r w:rsidRPr="009613AD">
        <w:rPr>
          <w:rFonts w:ascii="Palatino Linotype" w:hAnsi="Palatino Linotype" w:cs="Arial"/>
          <w:i/>
          <w:sz w:val="22"/>
          <w:szCs w:val="22"/>
          <w:lang w:eastAsia="es-MX"/>
        </w:rPr>
        <w:t xml:space="preserve"> el Acuerdo de Clasificación de la información que emita el Comité de Transparencia con motivo de la versión pública.</w:t>
      </w:r>
    </w:p>
    <w:p w14:paraId="6ED35F50" w14:textId="3BB6701B" w:rsidR="003D78D4" w:rsidRPr="009613AD" w:rsidRDefault="00DE4E88" w:rsidP="00181390">
      <w:pPr>
        <w:tabs>
          <w:tab w:val="left" w:pos="709"/>
          <w:tab w:val="left" w:pos="1701"/>
        </w:tabs>
        <w:spacing w:before="200" w:after="200"/>
        <w:ind w:left="709" w:right="531"/>
        <w:jc w:val="both"/>
        <w:rPr>
          <w:rFonts w:ascii="Palatino Linotype" w:hAnsi="Palatino Linotype"/>
          <w:bCs/>
          <w:i/>
          <w:sz w:val="22"/>
          <w:szCs w:val="22"/>
        </w:rPr>
      </w:pPr>
      <w:r w:rsidRPr="009613AD">
        <w:rPr>
          <w:rFonts w:ascii="Palatino Linotype" w:hAnsi="Palatino Linotype"/>
          <w:bCs/>
          <w:i/>
          <w:sz w:val="22"/>
          <w:szCs w:val="22"/>
        </w:rPr>
        <w:lastRenderedPageBreak/>
        <w:t xml:space="preserve">Respecto de la información referida en el inciso a), en caso </w:t>
      </w:r>
      <w:r w:rsidR="003D78D4" w:rsidRPr="009613AD">
        <w:rPr>
          <w:rFonts w:ascii="Palatino Linotype" w:hAnsi="Palatino Linotype"/>
          <w:bCs/>
          <w:i/>
          <w:sz w:val="22"/>
          <w:szCs w:val="22"/>
        </w:rPr>
        <w:t xml:space="preserve">que </w:t>
      </w:r>
      <w:r w:rsidR="00181390" w:rsidRPr="009613AD">
        <w:rPr>
          <w:rFonts w:ascii="Palatino Linotype" w:hAnsi="Palatino Linotype"/>
          <w:bCs/>
          <w:i/>
          <w:sz w:val="22"/>
          <w:szCs w:val="22"/>
        </w:rPr>
        <w:t xml:space="preserve">la obra se haya realizado por administración directa y no se haya generado ningún contrato, bastará con hacerlo del conocimiento </w:t>
      </w:r>
      <w:r w:rsidR="003D78D4" w:rsidRPr="009613AD">
        <w:rPr>
          <w:rFonts w:ascii="Palatino Linotype" w:hAnsi="Palatino Linotype"/>
          <w:bCs/>
          <w:i/>
          <w:sz w:val="22"/>
          <w:szCs w:val="22"/>
        </w:rPr>
        <w:t xml:space="preserve">del </w:t>
      </w:r>
      <w:r w:rsidR="003D78D4" w:rsidRPr="009613AD">
        <w:rPr>
          <w:rFonts w:ascii="Palatino Linotype" w:hAnsi="Palatino Linotype"/>
          <w:b/>
          <w:bCs/>
          <w:i/>
          <w:sz w:val="22"/>
          <w:szCs w:val="22"/>
        </w:rPr>
        <w:t>RECURRENTE</w:t>
      </w:r>
      <w:r w:rsidR="003D78D4" w:rsidRPr="009613AD">
        <w:rPr>
          <w:rFonts w:ascii="Palatino Linotype" w:hAnsi="Palatino Linotype"/>
          <w:bCs/>
          <w:i/>
          <w:sz w:val="22"/>
          <w:szCs w:val="22"/>
        </w:rPr>
        <w:t>.</w:t>
      </w:r>
    </w:p>
    <w:p w14:paraId="12A8255F" w14:textId="139405BB" w:rsidR="001124B0" w:rsidRPr="009613AD" w:rsidRDefault="003D78D4" w:rsidP="00BA6787">
      <w:pPr>
        <w:tabs>
          <w:tab w:val="left" w:pos="709"/>
          <w:tab w:val="left" w:pos="1701"/>
        </w:tabs>
        <w:spacing w:before="200" w:after="200"/>
        <w:ind w:left="709" w:right="531"/>
        <w:jc w:val="both"/>
        <w:rPr>
          <w:rFonts w:ascii="Palatino Linotype" w:hAnsi="Palatino Linotype" w:cs="Arial"/>
          <w:i/>
          <w:sz w:val="22"/>
          <w:szCs w:val="22"/>
          <w:lang w:eastAsia="es-MX"/>
        </w:rPr>
      </w:pPr>
      <w:r w:rsidRPr="009613AD">
        <w:rPr>
          <w:rFonts w:ascii="Palatino Linotype" w:hAnsi="Palatino Linotype"/>
          <w:bCs/>
          <w:i/>
          <w:sz w:val="22"/>
          <w:szCs w:val="22"/>
        </w:rPr>
        <w:t>Asimismo</w:t>
      </w:r>
      <w:r w:rsidR="00B4375B" w:rsidRPr="009613AD">
        <w:rPr>
          <w:rFonts w:ascii="Palatino Linotype" w:hAnsi="Palatino Linotype"/>
          <w:bCs/>
          <w:i/>
          <w:sz w:val="22"/>
          <w:szCs w:val="22"/>
        </w:rPr>
        <w:t xml:space="preserve">, en el caso </w:t>
      </w:r>
      <w:r w:rsidRPr="009613AD">
        <w:rPr>
          <w:rFonts w:ascii="Palatino Linotype" w:hAnsi="Palatino Linotype"/>
          <w:bCs/>
          <w:i/>
          <w:sz w:val="22"/>
          <w:szCs w:val="22"/>
        </w:rPr>
        <w:t>de no exist</w:t>
      </w:r>
      <w:r w:rsidR="00DE4E88" w:rsidRPr="009613AD">
        <w:rPr>
          <w:rFonts w:ascii="Palatino Linotype" w:hAnsi="Palatino Linotype"/>
          <w:bCs/>
          <w:i/>
          <w:sz w:val="22"/>
          <w:szCs w:val="22"/>
        </w:rPr>
        <w:t>ir</w:t>
      </w:r>
      <w:r w:rsidRPr="009613AD">
        <w:rPr>
          <w:rFonts w:ascii="Palatino Linotype" w:hAnsi="Palatino Linotype"/>
          <w:bCs/>
          <w:i/>
          <w:sz w:val="22"/>
          <w:szCs w:val="22"/>
        </w:rPr>
        <w:t xml:space="preserve"> </w:t>
      </w:r>
      <w:r w:rsidR="00181390" w:rsidRPr="009613AD">
        <w:rPr>
          <w:rFonts w:ascii="Palatino Linotype" w:hAnsi="Palatino Linotype"/>
          <w:bCs/>
          <w:i/>
          <w:sz w:val="22"/>
          <w:szCs w:val="22"/>
        </w:rPr>
        <w:t>la obra de referencia</w:t>
      </w:r>
      <w:r w:rsidRPr="009613AD">
        <w:rPr>
          <w:rFonts w:ascii="Palatino Linotype" w:hAnsi="Palatino Linotype"/>
          <w:bCs/>
          <w:i/>
          <w:sz w:val="22"/>
          <w:szCs w:val="22"/>
        </w:rPr>
        <w:t xml:space="preserve"> bastará con hacerlo del conocimiento del </w:t>
      </w:r>
      <w:r w:rsidRPr="009613AD">
        <w:rPr>
          <w:rFonts w:ascii="Palatino Linotype" w:hAnsi="Palatino Linotype"/>
          <w:b/>
          <w:bCs/>
          <w:i/>
          <w:sz w:val="22"/>
          <w:szCs w:val="22"/>
        </w:rPr>
        <w:t>RECURRENTE</w:t>
      </w:r>
      <w:r w:rsidRPr="009613AD">
        <w:rPr>
          <w:rFonts w:ascii="Palatino Linotype" w:hAnsi="Palatino Linotype"/>
          <w:bCs/>
          <w:i/>
          <w:sz w:val="22"/>
          <w:szCs w:val="22"/>
        </w:rPr>
        <w:t>.</w:t>
      </w:r>
      <w:r w:rsidR="001124B0" w:rsidRPr="009613AD">
        <w:rPr>
          <w:rFonts w:ascii="Palatino Linotype" w:hAnsi="Palatino Linotype" w:cs="Arial"/>
          <w:i/>
          <w:sz w:val="22"/>
          <w:szCs w:val="22"/>
          <w:lang w:eastAsia="es-MX"/>
        </w:rPr>
        <w:t>”</w:t>
      </w:r>
    </w:p>
    <w:p w14:paraId="57AE6389" w14:textId="77777777" w:rsidR="001124B0" w:rsidRPr="009613AD" w:rsidRDefault="001124B0" w:rsidP="001124B0">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hd w:val="clear" w:color="auto" w:fill="FFFFFF"/>
        </w:rPr>
      </w:pPr>
      <w:r w:rsidRPr="009613AD">
        <w:rPr>
          <w:rFonts w:ascii="Palatino Linotype" w:hAnsi="Palatino Linotype"/>
          <w:b/>
          <w:szCs w:val="17"/>
          <w:lang w:eastAsia="es-ES_tradnl"/>
        </w:rPr>
        <w:t>Notifíquese</w:t>
      </w:r>
      <w:r w:rsidRPr="009613AD">
        <w:rPr>
          <w:rFonts w:ascii="Palatino Linotype" w:hAnsi="Palatino Linotype"/>
          <w:szCs w:val="17"/>
          <w:lang w:eastAsia="es-ES_tradnl"/>
        </w:rPr>
        <w:t xml:space="preserve"> </w:t>
      </w:r>
      <w:r w:rsidRPr="009613AD">
        <w:rPr>
          <w:rFonts w:ascii="Palatino Linotype" w:hAnsi="Palatino Linotype"/>
          <w:shd w:val="clear" w:color="auto" w:fill="FFFFFF"/>
        </w:rPr>
        <w:t>al Titular de la Unidad de Transparencia del</w:t>
      </w:r>
      <w:r w:rsidRPr="009613AD">
        <w:rPr>
          <w:rStyle w:val="apple-converted-space"/>
          <w:rFonts w:ascii="Palatino Linotype" w:hAnsi="Palatino Linotype"/>
          <w:b/>
          <w:shd w:val="clear" w:color="auto" w:fill="FFFFFF"/>
        </w:rPr>
        <w:t xml:space="preserve"> </w:t>
      </w:r>
      <w:r w:rsidRPr="009613AD">
        <w:rPr>
          <w:rFonts w:ascii="Palatino Linotype" w:hAnsi="Palatino Linotype"/>
          <w:b/>
          <w:shd w:val="clear" w:color="auto" w:fill="FFFFFF"/>
        </w:rPr>
        <w:t>SUJETO OBLIGADO</w:t>
      </w:r>
      <w:r w:rsidRPr="009613AD">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9613AD">
        <w:rPr>
          <w:rFonts w:ascii="Palatino Linotype" w:hAnsi="Palatino Linotype" w:cs="Arial"/>
        </w:rPr>
        <w:t>cumplimiento</w:t>
      </w:r>
      <w:r w:rsidRPr="009613AD">
        <w:rPr>
          <w:rFonts w:ascii="Palatino Linotype" w:hAnsi="Palatino Linotype"/>
          <w:shd w:val="clear" w:color="auto" w:fill="FFFFFF"/>
        </w:rPr>
        <w:t xml:space="preserve"> a lo ordenado dentro del plazo de diez días hábiles, debiendo informar a este Instituto en un plazo </w:t>
      </w:r>
      <w:r w:rsidRPr="009613AD">
        <w:rPr>
          <w:rFonts w:ascii="Palatino Linotype" w:hAnsi="Palatino Linotype"/>
          <w:szCs w:val="17"/>
          <w:lang w:eastAsia="es-ES_tradnl"/>
        </w:rPr>
        <w:t>de</w:t>
      </w:r>
      <w:r w:rsidRPr="009613AD">
        <w:rPr>
          <w:rFonts w:ascii="Palatino Linotype" w:hAnsi="Palatino Linotype"/>
          <w:shd w:val="clear" w:color="auto" w:fill="FFFFFF"/>
        </w:rPr>
        <w:t xml:space="preserve"> tres días hábiles siguientes sobre el cumplimiento dado a la presente resolución.</w:t>
      </w:r>
    </w:p>
    <w:p w14:paraId="582D572F" w14:textId="77777777" w:rsidR="001124B0" w:rsidRPr="009613AD"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9613AD">
        <w:rPr>
          <w:rFonts w:ascii="Palatino Linotype" w:hAnsi="Palatino Linotype"/>
          <w:b/>
          <w:szCs w:val="17"/>
          <w:lang w:eastAsia="es-ES_tradnl"/>
        </w:rPr>
        <w:t>Notifíquese</w:t>
      </w:r>
      <w:r w:rsidRPr="009613AD">
        <w:rPr>
          <w:rFonts w:ascii="Palatino Linotype" w:hAnsi="Palatino Linotype"/>
          <w:szCs w:val="17"/>
          <w:lang w:eastAsia="es-ES_tradnl"/>
        </w:rPr>
        <w:t xml:space="preserve"> al</w:t>
      </w:r>
      <w:r w:rsidRPr="009613AD">
        <w:rPr>
          <w:rFonts w:ascii="Palatino Linotype" w:hAnsi="Palatino Linotype"/>
          <w:b/>
          <w:szCs w:val="17"/>
          <w:lang w:eastAsia="es-ES_tradnl"/>
        </w:rPr>
        <w:t xml:space="preserve"> RECURRENTE</w:t>
      </w:r>
      <w:r w:rsidRPr="009613AD">
        <w:rPr>
          <w:rFonts w:ascii="Palatino Linotype" w:hAnsi="Palatino Linotype"/>
          <w:szCs w:val="17"/>
          <w:lang w:eastAsia="es-ES_tradnl"/>
        </w:rPr>
        <w:t xml:space="preserve"> la </w:t>
      </w:r>
      <w:r w:rsidRPr="009613AD">
        <w:rPr>
          <w:rFonts w:ascii="Palatino Linotype" w:hAnsi="Palatino Linotype"/>
          <w:shd w:val="clear" w:color="auto" w:fill="FFFFFF"/>
        </w:rPr>
        <w:t>presente</w:t>
      </w:r>
      <w:r w:rsidRPr="009613AD">
        <w:rPr>
          <w:rFonts w:ascii="Palatino Linotype" w:hAnsi="Palatino Linotype"/>
          <w:szCs w:val="17"/>
          <w:lang w:eastAsia="es-ES_tradnl"/>
        </w:rPr>
        <w:t xml:space="preserve"> resolución.</w:t>
      </w:r>
    </w:p>
    <w:p w14:paraId="5E768CCD" w14:textId="77777777" w:rsidR="001124B0" w:rsidRPr="009613AD"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9613AD">
        <w:rPr>
          <w:rFonts w:ascii="Palatino Linotype" w:hAnsi="Palatino Linotype"/>
          <w:b/>
          <w:szCs w:val="17"/>
          <w:lang w:eastAsia="es-ES_tradnl"/>
        </w:rPr>
        <w:t>Hágase del conocimiento</w:t>
      </w:r>
      <w:r w:rsidRPr="009613AD">
        <w:rPr>
          <w:rFonts w:ascii="Palatino Linotype" w:hAnsi="Palatino Linotype"/>
          <w:szCs w:val="17"/>
          <w:lang w:eastAsia="es-ES_tradnl"/>
        </w:rPr>
        <w:t xml:space="preserve"> al</w:t>
      </w:r>
      <w:r w:rsidRPr="009613AD">
        <w:rPr>
          <w:rFonts w:ascii="Palatino Linotype" w:hAnsi="Palatino Linotype"/>
          <w:b/>
          <w:szCs w:val="17"/>
          <w:lang w:eastAsia="es-ES_tradnl"/>
        </w:rPr>
        <w:t xml:space="preserve"> RECURRENTE</w:t>
      </w:r>
      <w:r w:rsidRPr="009613AD">
        <w:rPr>
          <w:rFonts w:ascii="Palatino Linotype" w:hAnsi="Palatino Linotype"/>
          <w:szCs w:val="17"/>
          <w:lang w:eastAsia="es-ES_tradnl"/>
        </w:rPr>
        <w:t xml:space="preserve"> que de conformidad con lo </w:t>
      </w:r>
      <w:r w:rsidRPr="009613AD">
        <w:rPr>
          <w:rFonts w:ascii="Palatino Linotype" w:hAnsi="Palatino Linotype" w:cs="Arial"/>
        </w:rPr>
        <w:t>establecido</w:t>
      </w:r>
      <w:r w:rsidRPr="009613AD">
        <w:rPr>
          <w:rFonts w:ascii="Palatino Linotype" w:hAnsi="Palatino Linotype"/>
          <w:szCs w:val="17"/>
          <w:lang w:eastAsia="es-ES_tradnl"/>
        </w:rPr>
        <w:t xml:space="preserve"> en el artículo 196 de la Ley de </w:t>
      </w:r>
      <w:r w:rsidRPr="009613AD">
        <w:rPr>
          <w:rFonts w:ascii="Palatino Linotype" w:hAnsi="Palatino Linotype"/>
          <w:shd w:val="clear" w:color="auto" w:fill="FFFFFF"/>
        </w:rPr>
        <w:t>Transparencia</w:t>
      </w:r>
      <w:r w:rsidRPr="009613AD">
        <w:rPr>
          <w:rFonts w:ascii="Palatino Linotype" w:hAnsi="Palatino Linotype"/>
          <w:szCs w:val="17"/>
          <w:lang w:eastAsia="es-ES_tradnl"/>
        </w:rPr>
        <w:t xml:space="preserve"> y Acceso a la </w:t>
      </w:r>
      <w:r w:rsidRPr="009613AD">
        <w:rPr>
          <w:rFonts w:ascii="Palatino Linotype" w:hAnsi="Palatino Linotype" w:cs="Arial"/>
        </w:rPr>
        <w:t>Información</w:t>
      </w:r>
      <w:r w:rsidRPr="009613AD">
        <w:rPr>
          <w:rFonts w:ascii="Palatino Linotype" w:hAnsi="Palatino Linotype"/>
          <w:szCs w:val="17"/>
          <w:lang w:eastAsia="es-ES_tradnl"/>
        </w:rPr>
        <w:t xml:space="preserve"> Pública del Estado de México y Municipios, podrá impugnarla vía Juicio de Amparo en los términos de las leyes aplicables.</w:t>
      </w:r>
    </w:p>
    <w:p w14:paraId="05046F71" w14:textId="640C6247" w:rsidR="001124B0" w:rsidRPr="009613AD" w:rsidRDefault="001124B0" w:rsidP="001124B0">
      <w:pPr>
        <w:pStyle w:val="Prrafodelista"/>
        <w:widowControl w:val="0"/>
        <w:numPr>
          <w:ilvl w:val="0"/>
          <w:numId w:val="9"/>
        </w:numPr>
        <w:tabs>
          <w:tab w:val="left" w:pos="1276"/>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9613AD">
        <w:rPr>
          <w:rFonts w:ascii="Palatino Linotype" w:hAnsi="Palatino Linotype"/>
          <w:b/>
          <w:lang w:eastAsia="es-ES_tradnl"/>
        </w:rPr>
        <w:t>Gírese</w:t>
      </w:r>
      <w:r w:rsidRPr="009613AD">
        <w:rPr>
          <w:rFonts w:ascii="Palatino Linotype" w:hAnsi="Palatino Linotype"/>
          <w:lang w:eastAsia="es-ES_tradnl"/>
        </w:rPr>
        <w:t xml:space="preserve"> oficio </w:t>
      </w:r>
      <w:r w:rsidRPr="009613AD">
        <w:rPr>
          <w:rFonts w:ascii="Palatino Linotype" w:hAnsi="Palatino Linotype"/>
          <w:szCs w:val="17"/>
          <w:lang w:eastAsia="es-ES_tradnl"/>
        </w:rPr>
        <w:t>al</w:t>
      </w:r>
      <w:r w:rsidRPr="009613AD">
        <w:rPr>
          <w:rFonts w:ascii="Palatino Linotype" w:hAnsi="Palatino Linotype"/>
          <w:lang w:eastAsia="es-ES_tradnl"/>
        </w:rPr>
        <w:t xml:space="preserve"> Titular de la </w:t>
      </w:r>
      <w:r w:rsidRPr="009613AD">
        <w:rPr>
          <w:rFonts w:ascii="Palatino Linotype" w:hAnsi="Palatino Linotype"/>
          <w:shd w:val="clear" w:color="auto" w:fill="FFFFFF"/>
        </w:rPr>
        <w:t>Contraloría</w:t>
      </w:r>
      <w:r w:rsidRPr="009613AD">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DE4E88" w:rsidRPr="009613AD">
        <w:rPr>
          <w:rFonts w:ascii="Palatino Linotype" w:hAnsi="Palatino Linotype" w:cs="Arial"/>
          <w:b/>
        </w:rPr>
        <w:fldChar w:fldCharType="begin"/>
      </w:r>
      <w:r w:rsidR="00DE4E88" w:rsidRPr="009613AD">
        <w:rPr>
          <w:rFonts w:ascii="Palatino Linotype" w:hAnsi="Palatino Linotype" w:cs="Arial"/>
          <w:b/>
        </w:rPr>
        <w:instrText xml:space="preserve"> REF _Ref525159267 \r \h  \* MERGEFORMAT </w:instrText>
      </w:r>
      <w:r w:rsidR="00DE4E88" w:rsidRPr="009613AD">
        <w:rPr>
          <w:rFonts w:ascii="Palatino Linotype" w:hAnsi="Palatino Linotype" w:cs="Arial"/>
          <w:b/>
        </w:rPr>
      </w:r>
      <w:r w:rsidR="00DE4E88" w:rsidRPr="009613AD">
        <w:rPr>
          <w:rFonts w:ascii="Palatino Linotype" w:hAnsi="Palatino Linotype" w:cs="Arial"/>
          <w:b/>
        </w:rPr>
        <w:fldChar w:fldCharType="separate"/>
      </w:r>
      <w:r w:rsidR="0020509D">
        <w:rPr>
          <w:rFonts w:ascii="Palatino Linotype" w:hAnsi="Palatino Linotype" w:cs="Arial"/>
          <w:b/>
        </w:rPr>
        <w:t>Sexto</w:t>
      </w:r>
      <w:r w:rsidR="00DE4E88" w:rsidRPr="009613AD">
        <w:rPr>
          <w:rFonts w:ascii="Palatino Linotype" w:hAnsi="Palatino Linotype" w:cs="Arial"/>
          <w:b/>
        </w:rPr>
        <w:fldChar w:fldCharType="end"/>
      </w:r>
      <w:r w:rsidR="009613AD" w:rsidRPr="009613AD">
        <w:rPr>
          <w:rFonts w:ascii="Palatino Linotype" w:hAnsi="Palatino Linotype" w:cs="Arial"/>
          <w:b/>
        </w:rPr>
        <w:t xml:space="preserve"> </w:t>
      </w:r>
      <w:r w:rsidRPr="009613AD">
        <w:rPr>
          <w:rFonts w:ascii="Palatino Linotype" w:hAnsi="Palatino Linotype"/>
          <w:lang w:eastAsia="es-ES_tradnl"/>
        </w:rPr>
        <w:t>de la presente resolución.</w:t>
      </w:r>
    </w:p>
    <w:p w14:paraId="1357592A" w14:textId="6977F334" w:rsidR="000C2FDA" w:rsidRPr="00D35540" w:rsidRDefault="000C2FDA" w:rsidP="000C2FDA">
      <w:pPr>
        <w:spacing w:before="200" w:after="200" w:line="360" w:lineRule="auto"/>
        <w:jc w:val="both"/>
        <w:rPr>
          <w:rFonts w:ascii="Palatino Linotype" w:hAnsi="Palatino Linotype" w:cs="Arial"/>
        </w:rPr>
      </w:pPr>
      <w:r w:rsidRPr="00D35540">
        <w:rPr>
          <w:rFonts w:ascii="Palatino Linotype" w:hAnsi="Palatino Linotype" w:cs="Arial"/>
        </w:rPr>
        <w:lastRenderedPageBreak/>
        <w:t xml:space="preserve">ASÍ LO RESUELVE, </w:t>
      </w:r>
      <w:r w:rsidRPr="004E51F6">
        <w:rPr>
          <w:rFonts w:ascii="Palatino Linotype" w:hAnsi="Palatino Linotype" w:cs="Arial"/>
        </w:rPr>
        <w:t>POR UNANIMIDAD DE VOTOS EL PLENO DEL</w:t>
      </w:r>
      <w:r w:rsidRPr="004E51F6">
        <w:rPr>
          <w:rFonts w:ascii="Palatino Linotype" w:eastAsia="Arial Unicode MS" w:hAnsi="Palatino Linotype" w:cs="Arial"/>
        </w:rPr>
        <w:t xml:space="preserve"> INSTITUTO DE </w:t>
      </w:r>
      <w:r w:rsidRPr="004E51F6">
        <w:rPr>
          <w:rFonts w:ascii="Palatino Linotype" w:hAnsi="Palatino Linotype"/>
          <w:lang w:eastAsia="en-US"/>
        </w:rPr>
        <w:t>TRANSPARENCIA</w:t>
      </w:r>
      <w:r w:rsidRPr="004E51F6">
        <w:rPr>
          <w:rFonts w:ascii="Palatino Linotype" w:eastAsia="Arial Unicode MS" w:hAnsi="Palatino Linotype" w:cs="Arial"/>
        </w:rPr>
        <w:t>, ACCESO A LA INFORMACIÓN PÚBLICA Y PROTECCIÓN DE DATOS PERSONALES DEL ESTADO DE MÉXICO Y MUNICIPIOS</w:t>
      </w:r>
      <w:r w:rsidRPr="004E51F6">
        <w:rPr>
          <w:rFonts w:ascii="Palatino Linotype" w:hAnsi="Palatino Linotype" w:cs="Arial"/>
        </w:rPr>
        <w:t>, CONFORMADO POR LOS COMISIONADOS ZULEMA MARTÍNEZ SÁNCHEZ; EVA ABAID YAPUR; JOSÉ GUADALUPE LUNA HERNÁNDEZ</w:t>
      </w:r>
      <w:r w:rsidR="00E55EDF">
        <w:rPr>
          <w:rFonts w:ascii="Palatino Linotype" w:hAnsi="Palatino Linotype" w:cs="Arial"/>
        </w:rPr>
        <w:t xml:space="preserve"> EMITIENDO VOTO PARTICULAR</w:t>
      </w:r>
      <w:r w:rsidR="00E55EDF" w:rsidRPr="004E51F6">
        <w:rPr>
          <w:rFonts w:ascii="Palatino Linotype" w:hAnsi="Palatino Linotype" w:cs="Arial"/>
        </w:rPr>
        <w:t xml:space="preserve">; </w:t>
      </w:r>
      <w:r w:rsidRPr="004E51F6">
        <w:rPr>
          <w:rFonts w:ascii="Palatino Linotype" w:hAnsi="Palatino Linotype" w:cs="Arial"/>
        </w:rPr>
        <w:t xml:space="preserve">JAVIER MARTÍNEZ CRUZ; Y LUIS GUSTAVO PARRA NORIEGA; </w:t>
      </w:r>
      <w:r w:rsidRPr="004E51F6">
        <w:rPr>
          <w:rFonts w:ascii="Palatino Linotype" w:hAnsi="Palatino Linotype" w:cs="Arial"/>
          <w:shd w:val="clear" w:color="auto" w:fill="FFFFFF" w:themeFill="background1"/>
        </w:rPr>
        <w:t xml:space="preserve">EN LA </w:t>
      </w:r>
      <w:r w:rsidRPr="004E51F6">
        <w:rPr>
          <w:rFonts w:ascii="Palatino Linotype" w:hAnsi="Palatino Linotype" w:cs="Arial"/>
        </w:rPr>
        <w:t xml:space="preserve">TRIGÉSIMA </w:t>
      </w:r>
      <w:r w:rsidR="004E51F6">
        <w:rPr>
          <w:rFonts w:ascii="Palatino Linotype" w:hAnsi="Palatino Linotype" w:cs="Arial"/>
        </w:rPr>
        <w:t>SÉPTIMA</w:t>
      </w:r>
      <w:r w:rsidRPr="004E51F6">
        <w:rPr>
          <w:rFonts w:ascii="Palatino Linotype" w:hAnsi="Palatino Linotype" w:cs="Arial"/>
        </w:rPr>
        <w:t xml:space="preserve"> SESIÓN ORDINARIA CELEBRADA EL DÍA </w:t>
      </w:r>
      <w:r w:rsidR="004E51F6">
        <w:rPr>
          <w:rFonts w:ascii="Palatino Linotype" w:hAnsi="Palatino Linotype" w:cs="Arial"/>
        </w:rPr>
        <w:t>DIEZ DE OCTUBRE</w:t>
      </w:r>
      <w:r w:rsidRPr="004E51F6">
        <w:rPr>
          <w:rFonts w:ascii="Palatino Linotype" w:hAnsi="Palatino Linotype" w:cs="Arial"/>
        </w:rPr>
        <w:t xml:space="preserve"> DE DOS MIL DIECIOCHO</w:t>
      </w:r>
      <w:r w:rsidRPr="00D35540">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0C2FDA" w:rsidRPr="00D35540" w14:paraId="36B72608" w14:textId="77777777" w:rsidTr="008D28AF">
        <w:trPr>
          <w:jc w:val="center"/>
        </w:trPr>
        <w:tc>
          <w:tcPr>
            <w:tcW w:w="10365" w:type="dxa"/>
            <w:gridSpan w:val="2"/>
            <w:shd w:val="clear" w:color="auto" w:fill="auto"/>
          </w:tcPr>
          <w:p w14:paraId="4B1EF6DD" w14:textId="77777777" w:rsidR="000C2FDA" w:rsidRDefault="000C2FDA" w:rsidP="008D28AF">
            <w:pPr>
              <w:jc w:val="center"/>
              <w:rPr>
                <w:rFonts w:ascii="Palatino Linotype" w:hAnsi="Palatino Linotype" w:cs="Arial"/>
                <w:b/>
                <w:lang w:val="es-ES_tradnl"/>
              </w:rPr>
            </w:pPr>
          </w:p>
          <w:p w14:paraId="3CD42D3F" w14:textId="77777777" w:rsidR="0020509D" w:rsidRDefault="0020509D" w:rsidP="008D28AF">
            <w:pPr>
              <w:jc w:val="center"/>
              <w:rPr>
                <w:rFonts w:ascii="Palatino Linotype" w:hAnsi="Palatino Linotype" w:cs="Arial"/>
                <w:b/>
                <w:lang w:val="es-ES_tradnl"/>
              </w:rPr>
            </w:pPr>
          </w:p>
          <w:p w14:paraId="32D89544" w14:textId="77777777" w:rsidR="0020509D" w:rsidRDefault="0020509D" w:rsidP="008D28AF">
            <w:pPr>
              <w:jc w:val="center"/>
              <w:rPr>
                <w:rFonts w:ascii="Palatino Linotype" w:hAnsi="Palatino Linotype" w:cs="Arial"/>
                <w:b/>
                <w:lang w:val="es-ES_tradnl"/>
              </w:rPr>
            </w:pPr>
          </w:p>
          <w:p w14:paraId="39E32134" w14:textId="77777777" w:rsidR="0020509D" w:rsidRPr="00D35540" w:rsidRDefault="0020509D" w:rsidP="008D28AF">
            <w:pPr>
              <w:jc w:val="center"/>
              <w:rPr>
                <w:rFonts w:ascii="Palatino Linotype" w:hAnsi="Palatino Linotype" w:cs="Arial"/>
                <w:b/>
                <w:lang w:val="es-ES_tradnl"/>
              </w:rPr>
            </w:pPr>
          </w:p>
          <w:p w14:paraId="7DF15D17" w14:textId="77777777" w:rsidR="000C2FDA" w:rsidRDefault="000C2FDA" w:rsidP="008D28AF">
            <w:pPr>
              <w:jc w:val="center"/>
              <w:rPr>
                <w:rFonts w:ascii="Palatino Linotype" w:hAnsi="Palatino Linotype" w:cs="Arial"/>
                <w:b/>
                <w:lang w:val="es-ES_tradnl"/>
              </w:rPr>
            </w:pPr>
          </w:p>
          <w:p w14:paraId="26A10A24" w14:textId="77777777" w:rsidR="0020509D" w:rsidRPr="00D35540" w:rsidRDefault="0020509D" w:rsidP="008D28AF">
            <w:pPr>
              <w:jc w:val="center"/>
              <w:rPr>
                <w:rFonts w:ascii="Palatino Linotype" w:hAnsi="Palatino Linotype" w:cs="Arial"/>
                <w:b/>
                <w:lang w:val="es-ES_tradnl"/>
              </w:rPr>
            </w:pPr>
          </w:p>
          <w:p w14:paraId="2F8D2F45"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Zulema Martínez Sánchez</w:t>
            </w:r>
          </w:p>
          <w:p w14:paraId="565B43E8"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lang w:val="es-ES_tradnl"/>
              </w:rPr>
              <w:t>Comisionada Presidenta</w:t>
            </w:r>
          </w:p>
          <w:p w14:paraId="0648ECF5" w14:textId="77777777" w:rsidR="000C2FDA" w:rsidRPr="00D35540" w:rsidRDefault="000C2FDA" w:rsidP="008D28AF">
            <w:pPr>
              <w:jc w:val="center"/>
              <w:rPr>
                <w:rFonts w:ascii="Palatino Linotype" w:hAnsi="Palatino Linotype" w:cs="Arial"/>
                <w:b/>
                <w:lang w:val="es-ES_tradnl"/>
              </w:rPr>
            </w:pPr>
            <w:r w:rsidRPr="00D36C7E">
              <w:rPr>
                <w:rFonts w:ascii="Palatino Linotype" w:hAnsi="Palatino Linotype" w:cs="Arial"/>
                <w:b/>
                <w:color w:val="FFFFFF" w:themeColor="background1"/>
                <w:lang w:val="es-ES_tradnl"/>
              </w:rPr>
              <w:t xml:space="preserve">(RÚBRICA) </w:t>
            </w:r>
          </w:p>
        </w:tc>
      </w:tr>
      <w:tr w:rsidR="000C2FDA" w:rsidRPr="00D35540" w14:paraId="24B5E68F" w14:textId="77777777" w:rsidTr="008D28AF">
        <w:trPr>
          <w:jc w:val="center"/>
        </w:trPr>
        <w:tc>
          <w:tcPr>
            <w:tcW w:w="5182" w:type="dxa"/>
            <w:shd w:val="clear" w:color="auto" w:fill="auto"/>
          </w:tcPr>
          <w:p w14:paraId="443E6E3A" w14:textId="77777777" w:rsidR="00DE4E88" w:rsidRDefault="00DE4E88" w:rsidP="008D28AF">
            <w:pPr>
              <w:jc w:val="center"/>
              <w:rPr>
                <w:rFonts w:ascii="Palatino Linotype" w:hAnsi="Palatino Linotype" w:cs="Arial"/>
                <w:b/>
                <w:lang w:val="es-ES_tradnl"/>
              </w:rPr>
            </w:pPr>
          </w:p>
          <w:p w14:paraId="597D9704" w14:textId="77777777" w:rsidR="0020509D" w:rsidRDefault="0020509D" w:rsidP="008D28AF">
            <w:pPr>
              <w:jc w:val="center"/>
              <w:rPr>
                <w:rFonts w:ascii="Palatino Linotype" w:hAnsi="Palatino Linotype" w:cs="Arial"/>
                <w:b/>
                <w:lang w:val="es-ES_tradnl"/>
              </w:rPr>
            </w:pPr>
          </w:p>
          <w:p w14:paraId="42174719" w14:textId="77777777" w:rsidR="0020509D" w:rsidRDefault="0020509D" w:rsidP="008D28AF">
            <w:pPr>
              <w:jc w:val="center"/>
              <w:rPr>
                <w:rFonts w:ascii="Palatino Linotype" w:hAnsi="Palatino Linotype" w:cs="Arial"/>
                <w:b/>
                <w:lang w:val="es-ES_tradnl"/>
              </w:rPr>
            </w:pPr>
          </w:p>
          <w:p w14:paraId="120F7156" w14:textId="77777777" w:rsidR="0020509D" w:rsidRDefault="0020509D" w:rsidP="008D28AF">
            <w:pPr>
              <w:jc w:val="center"/>
              <w:rPr>
                <w:rFonts w:ascii="Palatino Linotype" w:hAnsi="Palatino Linotype" w:cs="Arial"/>
                <w:b/>
                <w:lang w:val="es-ES_tradnl"/>
              </w:rPr>
            </w:pPr>
          </w:p>
          <w:p w14:paraId="757BAF41" w14:textId="77777777" w:rsidR="0020509D" w:rsidRDefault="0020509D" w:rsidP="008D28AF">
            <w:pPr>
              <w:jc w:val="center"/>
              <w:rPr>
                <w:rFonts w:ascii="Palatino Linotype" w:hAnsi="Palatino Linotype" w:cs="Arial"/>
                <w:b/>
                <w:lang w:val="es-ES_tradnl"/>
              </w:rPr>
            </w:pPr>
          </w:p>
          <w:p w14:paraId="24FF479A" w14:textId="77777777" w:rsidR="0020509D" w:rsidRDefault="0020509D" w:rsidP="008D28AF">
            <w:pPr>
              <w:jc w:val="center"/>
              <w:rPr>
                <w:rFonts w:ascii="Palatino Linotype" w:hAnsi="Palatino Linotype" w:cs="Arial"/>
                <w:b/>
                <w:lang w:val="es-ES_tradnl"/>
              </w:rPr>
            </w:pPr>
          </w:p>
          <w:p w14:paraId="697129E6" w14:textId="77777777" w:rsidR="000C2FDA" w:rsidRPr="00D35540" w:rsidRDefault="000C2FDA" w:rsidP="008D28AF">
            <w:pPr>
              <w:jc w:val="center"/>
              <w:rPr>
                <w:rFonts w:ascii="Palatino Linotype" w:hAnsi="Palatino Linotype" w:cs="Arial"/>
                <w:b/>
                <w:lang w:val="es-ES_tradnl"/>
              </w:rPr>
            </w:pPr>
          </w:p>
          <w:p w14:paraId="35615770"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Eva Abaid Yapur</w:t>
            </w:r>
          </w:p>
          <w:p w14:paraId="72643954"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Comisionada</w:t>
            </w:r>
          </w:p>
          <w:p w14:paraId="09F83CF6" w14:textId="77777777" w:rsidR="000C2FDA" w:rsidRPr="00D35540" w:rsidRDefault="000C2FDA" w:rsidP="008D28AF">
            <w:pPr>
              <w:jc w:val="center"/>
              <w:rPr>
                <w:rFonts w:ascii="Palatino Linotype" w:hAnsi="Palatino Linotype" w:cs="Arial"/>
                <w:b/>
                <w:lang w:val="es-ES_tradnl"/>
              </w:rPr>
            </w:pPr>
            <w:r w:rsidRPr="00D36C7E">
              <w:rPr>
                <w:rFonts w:ascii="Palatino Linotype" w:hAnsi="Palatino Linotype" w:cs="Arial"/>
                <w:b/>
                <w:color w:val="FFFFFF" w:themeColor="background1"/>
                <w:lang w:val="es-ES_tradnl"/>
              </w:rPr>
              <w:t>(RÚBRICA)</w:t>
            </w:r>
          </w:p>
        </w:tc>
        <w:tc>
          <w:tcPr>
            <w:tcW w:w="5183" w:type="dxa"/>
            <w:shd w:val="clear" w:color="auto" w:fill="auto"/>
          </w:tcPr>
          <w:p w14:paraId="13475D25" w14:textId="77777777" w:rsidR="000C2FDA" w:rsidRDefault="000C2FDA" w:rsidP="008D28AF">
            <w:pPr>
              <w:jc w:val="center"/>
              <w:rPr>
                <w:rFonts w:ascii="Palatino Linotype" w:hAnsi="Palatino Linotype" w:cs="Arial"/>
                <w:b/>
                <w:lang w:val="es-ES_tradnl"/>
              </w:rPr>
            </w:pPr>
          </w:p>
          <w:p w14:paraId="2A540CA2" w14:textId="77777777" w:rsidR="000C2FDA" w:rsidRDefault="000C2FDA" w:rsidP="008D28AF">
            <w:pPr>
              <w:jc w:val="center"/>
              <w:rPr>
                <w:rFonts w:ascii="Palatino Linotype" w:hAnsi="Palatino Linotype" w:cs="Arial"/>
                <w:b/>
                <w:lang w:val="es-ES_tradnl"/>
              </w:rPr>
            </w:pPr>
          </w:p>
          <w:p w14:paraId="706AA381" w14:textId="77777777" w:rsidR="0020509D" w:rsidRDefault="0020509D" w:rsidP="008D28AF">
            <w:pPr>
              <w:jc w:val="center"/>
              <w:rPr>
                <w:rFonts w:ascii="Palatino Linotype" w:hAnsi="Palatino Linotype" w:cs="Arial"/>
                <w:b/>
                <w:lang w:val="es-ES_tradnl"/>
              </w:rPr>
            </w:pPr>
          </w:p>
          <w:p w14:paraId="460F6D6B" w14:textId="77777777" w:rsidR="0020509D" w:rsidRDefault="0020509D" w:rsidP="008D28AF">
            <w:pPr>
              <w:jc w:val="center"/>
              <w:rPr>
                <w:rFonts w:ascii="Palatino Linotype" w:hAnsi="Palatino Linotype" w:cs="Arial"/>
                <w:b/>
                <w:lang w:val="es-ES_tradnl"/>
              </w:rPr>
            </w:pPr>
          </w:p>
          <w:p w14:paraId="58E58EE4" w14:textId="77777777" w:rsidR="0020509D" w:rsidRDefault="0020509D" w:rsidP="008D28AF">
            <w:pPr>
              <w:jc w:val="center"/>
              <w:rPr>
                <w:rFonts w:ascii="Palatino Linotype" w:hAnsi="Palatino Linotype" w:cs="Arial"/>
                <w:b/>
                <w:lang w:val="es-ES_tradnl"/>
              </w:rPr>
            </w:pPr>
          </w:p>
          <w:p w14:paraId="79A7A5AE" w14:textId="77777777" w:rsidR="0020509D" w:rsidRDefault="0020509D" w:rsidP="008D28AF">
            <w:pPr>
              <w:jc w:val="center"/>
              <w:rPr>
                <w:rFonts w:ascii="Palatino Linotype" w:hAnsi="Palatino Linotype" w:cs="Arial"/>
                <w:b/>
                <w:lang w:val="es-ES_tradnl"/>
              </w:rPr>
            </w:pPr>
          </w:p>
          <w:p w14:paraId="2F8BF0C9" w14:textId="77777777" w:rsidR="0020509D" w:rsidRPr="00D35540" w:rsidRDefault="0020509D" w:rsidP="008D28AF">
            <w:pPr>
              <w:jc w:val="center"/>
              <w:rPr>
                <w:rFonts w:ascii="Palatino Linotype" w:hAnsi="Palatino Linotype" w:cs="Arial"/>
                <w:b/>
                <w:lang w:val="es-ES_tradnl"/>
              </w:rPr>
            </w:pPr>
          </w:p>
          <w:p w14:paraId="75756084"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José Guadalupe Luna Hernández</w:t>
            </w:r>
          </w:p>
          <w:p w14:paraId="3304949A"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Comisionado</w:t>
            </w:r>
          </w:p>
          <w:p w14:paraId="51C59A1B" w14:textId="77777777" w:rsidR="000C2FDA" w:rsidRPr="00D35540" w:rsidRDefault="000C2FDA" w:rsidP="008D28AF">
            <w:pPr>
              <w:jc w:val="center"/>
              <w:rPr>
                <w:rFonts w:ascii="Palatino Linotype" w:hAnsi="Palatino Linotype" w:cs="Arial"/>
                <w:b/>
                <w:lang w:val="es-ES_tradnl"/>
              </w:rPr>
            </w:pPr>
            <w:r w:rsidRPr="00D36C7E">
              <w:rPr>
                <w:rFonts w:ascii="Palatino Linotype" w:hAnsi="Palatino Linotype" w:cs="Arial"/>
                <w:b/>
                <w:color w:val="FFFFFF" w:themeColor="background1"/>
                <w:lang w:val="es-ES_tradnl"/>
              </w:rPr>
              <w:t>(RÚBRICA)</w:t>
            </w:r>
          </w:p>
        </w:tc>
      </w:tr>
      <w:tr w:rsidR="000C2FDA" w:rsidRPr="00D35540" w14:paraId="7FFA1F1E" w14:textId="77777777" w:rsidTr="008D28AF">
        <w:trPr>
          <w:jc w:val="center"/>
        </w:trPr>
        <w:tc>
          <w:tcPr>
            <w:tcW w:w="5182" w:type="dxa"/>
            <w:shd w:val="clear" w:color="auto" w:fill="auto"/>
          </w:tcPr>
          <w:p w14:paraId="715AD33D" w14:textId="77777777" w:rsidR="000C2FDA" w:rsidRDefault="000C2FDA" w:rsidP="008D28AF">
            <w:pPr>
              <w:jc w:val="center"/>
              <w:rPr>
                <w:rFonts w:ascii="Palatino Linotype" w:hAnsi="Palatino Linotype" w:cs="Arial"/>
                <w:b/>
                <w:lang w:val="es-ES_tradnl"/>
              </w:rPr>
            </w:pPr>
          </w:p>
          <w:p w14:paraId="415491A7" w14:textId="77777777" w:rsidR="000C2FDA" w:rsidRDefault="000C2FDA" w:rsidP="008D28AF">
            <w:pPr>
              <w:jc w:val="center"/>
              <w:rPr>
                <w:rFonts w:ascii="Palatino Linotype" w:hAnsi="Palatino Linotype" w:cs="Arial"/>
                <w:b/>
                <w:lang w:val="es-ES_tradnl"/>
              </w:rPr>
            </w:pPr>
          </w:p>
          <w:p w14:paraId="0B0EC69F" w14:textId="77777777" w:rsidR="0020509D" w:rsidRDefault="0020509D" w:rsidP="008D28AF">
            <w:pPr>
              <w:jc w:val="center"/>
              <w:rPr>
                <w:rFonts w:ascii="Palatino Linotype" w:hAnsi="Palatino Linotype" w:cs="Arial"/>
                <w:b/>
                <w:lang w:val="es-ES_tradnl"/>
              </w:rPr>
            </w:pPr>
          </w:p>
          <w:p w14:paraId="50E67670" w14:textId="77777777" w:rsidR="0020509D" w:rsidRDefault="0020509D" w:rsidP="008D28AF">
            <w:pPr>
              <w:jc w:val="center"/>
              <w:rPr>
                <w:rFonts w:ascii="Palatino Linotype" w:hAnsi="Palatino Linotype" w:cs="Arial"/>
                <w:b/>
                <w:lang w:val="es-ES_tradnl"/>
              </w:rPr>
            </w:pPr>
          </w:p>
          <w:p w14:paraId="345A74C4" w14:textId="77777777" w:rsidR="0020509D" w:rsidRDefault="0020509D" w:rsidP="008D28AF">
            <w:pPr>
              <w:jc w:val="center"/>
              <w:rPr>
                <w:rFonts w:ascii="Palatino Linotype" w:hAnsi="Palatino Linotype" w:cs="Arial"/>
                <w:b/>
                <w:lang w:val="es-ES_tradnl"/>
              </w:rPr>
            </w:pPr>
          </w:p>
          <w:p w14:paraId="0D3E4106" w14:textId="77777777" w:rsidR="0020509D" w:rsidRPr="00D35540" w:rsidRDefault="0020509D" w:rsidP="008D28AF">
            <w:pPr>
              <w:jc w:val="center"/>
              <w:rPr>
                <w:rFonts w:ascii="Palatino Linotype" w:hAnsi="Palatino Linotype" w:cs="Arial"/>
                <w:b/>
                <w:lang w:val="es-ES_tradnl"/>
              </w:rPr>
            </w:pPr>
          </w:p>
          <w:p w14:paraId="64648410"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Javier Martínez Cruz</w:t>
            </w:r>
          </w:p>
          <w:p w14:paraId="7F2B5631"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Comisionado</w:t>
            </w:r>
          </w:p>
          <w:p w14:paraId="3C9683B9" w14:textId="77777777" w:rsidR="000C2FDA" w:rsidRPr="008D04DD" w:rsidRDefault="000C2FDA" w:rsidP="008D28AF">
            <w:pPr>
              <w:jc w:val="center"/>
              <w:rPr>
                <w:rFonts w:ascii="Palatino Linotype" w:hAnsi="Palatino Linotype" w:cs="Arial"/>
                <w:lang w:val="es-ES_tradnl"/>
              </w:rPr>
            </w:pPr>
            <w:r w:rsidRPr="00D36C7E">
              <w:rPr>
                <w:rFonts w:ascii="Palatino Linotype" w:hAnsi="Palatino Linotype" w:cs="Arial"/>
                <w:b/>
                <w:color w:val="FFFFFF" w:themeColor="background1"/>
                <w:lang w:val="es-ES_tradnl"/>
              </w:rPr>
              <w:t>(RÚBRICA)</w:t>
            </w:r>
          </w:p>
        </w:tc>
        <w:tc>
          <w:tcPr>
            <w:tcW w:w="5183" w:type="dxa"/>
            <w:shd w:val="clear" w:color="auto" w:fill="auto"/>
          </w:tcPr>
          <w:p w14:paraId="23FC538E" w14:textId="77777777" w:rsidR="00DE4E88" w:rsidRPr="00D35540" w:rsidRDefault="00DE4E88" w:rsidP="008D28AF">
            <w:pPr>
              <w:jc w:val="center"/>
              <w:rPr>
                <w:rFonts w:ascii="Palatino Linotype" w:hAnsi="Palatino Linotype" w:cs="Arial"/>
                <w:b/>
                <w:lang w:val="es-ES_tradnl"/>
              </w:rPr>
            </w:pPr>
          </w:p>
          <w:p w14:paraId="3843F66D" w14:textId="77777777" w:rsidR="000C2FDA" w:rsidRDefault="000C2FDA" w:rsidP="008D28AF">
            <w:pPr>
              <w:jc w:val="center"/>
              <w:rPr>
                <w:rFonts w:ascii="Palatino Linotype" w:hAnsi="Palatino Linotype" w:cs="Arial"/>
                <w:b/>
                <w:lang w:val="es-ES_tradnl"/>
              </w:rPr>
            </w:pPr>
          </w:p>
          <w:p w14:paraId="2851310A" w14:textId="77777777" w:rsidR="0020509D" w:rsidRDefault="0020509D" w:rsidP="008D28AF">
            <w:pPr>
              <w:jc w:val="center"/>
              <w:rPr>
                <w:rFonts w:ascii="Palatino Linotype" w:hAnsi="Palatino Linotype" w:cs="Arial"/>
                <w:b/>
                <w:lang w:val="es-ES_tradnl"/>
              </w:rPr>
            </w:pPr>
          </w:p>
          <w:p w14:paraId="4DD30667" w14:textId="77777777" w:rsidR="0020509D" w:rsidRDefault="0020509D" w:rsidP="008D28AF">
            <w:pPr>
              <w:jc w:val="center"/>
              <w:rPr>
                <w:rFonts w:ascii="Palatino Linotype" w:hAnsi="Palatino Linotype" w:cs="Arial"/>
                <w:b/>
                <w:lang w:val="es-ES_tradnl"/>
              </w:rPr>
            </w:pPr>
          </w:p>
          <w:p w14:paraId="33A978FB" w14:textId="77777777" w:rsidR="0020509D" w:rsidRDefault="0020509D" w:rsidP="008D28AF">
            <w:pPr>
              <w:jc w:val="center"/>
              <w:rPr>
                <w:rFonts w:ascii="Palatino Linotype" w:hAnsi="Palatino Linotype" w:cs="Arial"/>
                <w:b/>
                <w:lang w:val="es-ES_tradnl"/>
              </w:rPr>
            </w:pPr>
          </w:p>
          <w:p w14:paraId="07930DAD" w14:textId="77777777" w:rsidR="0020509D" w:rsidRPr="00D35540" w:rsidRDefault="0020509D" w:rsidP="008D28AF">
            <w:pPr>
              <w:jc w:val="center"/>
              <w:rPr>
                <w:rFonts w:ascii="Palatino Linotype" w:hAnsi="Palatino Linotype" w:cs="Arial"/>
                <w:b/>
                <w:lang w:val="es-ES_tradnl"/>
              </w:rPr>
            </w:pPr>
          </w:p>
          <w:p w14:paraId="225175E9" w14:textId="77777777" w:rsidR="000C2FDA" w:rsidRPr="00D35540" w:rsidRDefault="000C2FDA" w:rsidP="008D28AF">
            <w:pPr>
              <w:jc w:val="center"/>
              <w:rPr>
                <w:rFonts w:ascii="Palatino Linotype" w:hAnsi="Palatino Linotype" w:cs="Arial"/>
                <w:b/>
                <w:lang w:val="es-ES_tradnl"/>
              </w:rPr>
            </w:pPr>
            <w:r>
              <w:rPr>
                <w:rFonts w:ascii="Palatino Linotype" w:hAnsi="Palatino Linotype" w:cs="Arial"/>
                <w:b/>
                <w:lang w:val="es-ES_tradnl"/>
              </w:rPr>
              <w:t>Luis Gustavo Parra Noriega</w:t>
            </w:r>
          </w:p>
          <w:p w14:paraId="2A253BF8"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Comisionado</w:t>
            </w:r>
          </w:p>
          <w:p w14:paraId="717A6824" w14:textId="77777777" w:rsidR="000C2FDA" w:rsidRPr="00D35540" w:rsidRDefault="000C2FDA" w:rsidP="008D28AF">
            <w:pPr>
              <w:jc w:val="center"/>
              <w:rPr>
                <w:rFonts w:ascii="Palatino Linotype" w:hAnsi="Palatino Linotype" w:cs="Arial"/>
                <w:b/>
                <w:lang w:val="es-ES_tradnl"/>
              </w:rPr>
            </w:pPr>
            <w:r w:rsidRPr="00D36C7E">
              <w:rPr>
                <w:rFonts w:ascii="Palatino Linotype" w:hAnsi="Palatino Linotype" w:cs="Arial"/>
                <w:b/>
                <w:color w:val="FFFFFF" w:themeColor="background1"/>
                <w:lang w:val="es-ES_tradnl"/>
              </w:rPr>
              <w:t>(RÚBRICA)</w:t>
            </w:r>
          </w:p>
        </w:tc>
      </w:tr>
      <w:tr w:rsidR="000C2FDA" w:rsidRPr="00D35540" w14:paraId="0D6C3510" w14:textId="77777777" w:rsidTr="008D28AF">
        <w:trPr>
          <w:jc w:val="center"/>
        </w:trPr>
        <w:tc>
          <w:tcPr>
            <w:tcW w:w="10365" w:type="dxa"/>
            <w:gridSpan w:val="2"/>
            <w:shd w:val="clear" w:color="auto" w:fill="auto"/>
          </w:tcPr>
          <w:p w14:paraId="4B71D4E3" w14:textId="77777777" w:rsidR="000C2FDA" w:rsidRDefault="000C2FDA" w:rsidP="008D28AF">
            <w:pPr>
              <w:jc w:val="center"/>
              <w:rPr>
                <w:rFonts w:ascii="Palatino Linotype" w:hAnsi="Palatino Linotype" w:cs="Arial"/>
                <w:b/>
                <w:lang w:val="es-ES_tradnl"/>
              </w:rPr>
            </w:pPr>
          </w:p>
          <w:p w14:paraId="2F806D2E" w14:textId="77777777" w:rsidR="0020509D" w:rsidRDefault="0020509D" w:rsidP="008D28AF">
            <w:pPr>
              <w:jc w:val="center"/>
              <w:rPr>
                <w:rFonts w:ascii="Palatino Linotype" w:hAnsi="Palatino Linotype" w:cs="Arial"/>
                <w:b/>
                <w:lang w:val="es-ES_tradnl"/>
              </w:rPr>
            </w:pPr>
          </w:p>
          <w:p w14:paraId="6CE9548D" w14:textId="77777777" w:rsidR="0020509D" w:rsidRDefault="0020509D" w:rsidP="008D28AF">
            <w:pPr>
              <w:jc w:val="center"/>
              <w:rPr>
                <w:rFonts w:ascii="Palatino Linotype" w:hAnsi="Palatino Linotype" w:cs="Arial"/>
                <w:b/>
                <w:lang w:val="es-ES_tradnl"/>
              </w:rPr>
            </w:pPr>
          </w:p>
          <w:p w14:paraId="4E5D9311" w14:textId="77777777" w:rsidR="0020509D" w:rsidRDefault="0020509D" w:rsidP="008D28AF">
            <w:pPr>
              <w:jc w:val="center"/>
              <w:rPr>
                <w:rFonts w:ascii="Palatino Linotype" w:hAnsi="Palatino Linotype" w:cs="Arial"/>
                <w:b/>
                <w:lang w:val="es-ES_tradnl"/>
              </w:rPr>
            </w:pPr>
          </w:p>
          <w:p w14:paraId="76DFD81A" w14:textId="77777777" w:rsidR="0020509D" w:rsidRDefault="0020509D" w:rsidP="008D28AF">
            <w:pPr>
              <w:jc w:val="center"/>
              <w:rPr>
                <w:rFonts w:ascii="Palatino Linotype" w:hAnsi="Palatino Linotype" w:cs="Arial"/>
                <w:b/>
                <w:lang w:val="es-ES_tradnl"/>
              </w:rPr>
            </w:pPr>
          </w:p>
          <w:p w14:paraId="047250FD" w14:textId="77777777" w:rsidR="0020509D" w:rsidRDefault="0020509D" w:rsidP="008D28AF">
            <w:pPr>
              <w:jc w:val="center"/>
              <w:rPr>
                <w:rFonts w:ascii="Palatino Linotype" w:hAnsi="Palatino Linotype" w:cs="Arial"/>
                <w:b/>
                <w:lang w:val="es-ES_tradnl"/>
              </w:rPr>
            </w:pPr>
          </w:p>
          <w:p w14:paraId="6900DB55" w14:textId="77777777" w:rsidR="000C2FDA" w:rsidRPr="00D35540" w:rsidRDefault="000C2FDA" w:rsidP="008D28AF">
            <w:pPr>
              <w:jc w:val="center"/>
              <w:rPr>
                <w:rFonts w:ascii="Palatino Linotype" w:hAnsi="Palatino Linotype" w:cs="Arial"/>
                <w:b/>
                <w:lang w:val="es-ES_tradnl"/>
              </w:rPr>
            </w:pPr>
          </w:p>
          <w:p w14:paraId="60EB4809" w14:textId="77777777" w:rsidR="000C2FDA" w:rsidRPr="00D35540" w:rsidRDefault="000C2FDA" w:rsidP="008D28AF">
            <w:pPr>
              <w:jc w:val="center"/>
              <w:rPr>
                <w:rFonts w:ascii="Palatino Linotype" w:hAnsi="Palatino Linotype" w:cs="Arial"/>
                <w:b/>
                <w:lang w:val="es-ES_tradnl"/>
              </w:rPr>
            </w:pPr>
            <w:r w:rsidRPr="00D35540">
              <w:rPr>
                <w:rFonts w:ascii="Palatino Linotype" w:hAnsi="Palatino Linotype" w:cs="Arial"/>
                <w:b/>
                <w:lang w:val="es-ES_tradnl"/>
              </w:rPr>
              <w:t>Alexis Tapia Ramírez</w:t>
            </w:r>
          </w:p>
          <w:p w14:paraId="3D375A49" w14:textId="77777777" w:rsidR="000C2FDA" w:rsidRPr="00D35540" w:rsidRDefault="000C2FDA" w:rsidP="008D28AF">
            <w:pPr>
              <w:jc w:val="center"/>
              <w:rPr>
                <w:rFonts w:ascii="Palatino Linotype" w:hAnsi="Palatino Linotype" w:cs="Arial"/>
                <w:lang w:val="es-ES_tradnl"/>
              </w:rPr>
            </w:pPr>
            <w:r w:rsidRPr="00D35540">
              <w:rPr>
                <w:rFonts w:ascii="Palatino Linotype" w:hAnsi="Palatino Linotype" w:cs="Arial"/>
                <w:lang w:val="es-ES_tradnl"/>
              </w:rPr>
              <w:t>Secretario Técnico del Pleno</w:t>
            </w:r>
          </w:p>
          <w:p w14:paraId="0F8F7445" w14:textId="77777777" w:rsidR="000C2FDA" w:rsidRPr="00D35540" w:rsidRDefault="000C2FDA" w:rsidP="008D28AF">
            <w:pPr>
              <w:jc w:val="center"/>
              <w:rPr>
                <w:rFonts w:ascii="Palatino Linotype" w:hAnsi="Palatino Linotype" w:cs="Arial"/>
                <w:lang w:val="es-ES_tradnl"/>
              </w:rPr>
            </w:pPr>
            <w:r w:rsidRPr="00D36C7E">
              <w:rPr>
                <w:rFonts w:ascii="Palatino Linotype" w:hAnsi="Palatino Linotype" w:cs="Arial"/>
                <w:b/>
                <w:color w:val="FFFFFF" w:themeColor="background1"/>
                <w:lang w:val="es-ES_tradnl"/>
              </w:rPr>
              <w:t>(RÚBRICA)</w:t>
            </w:r>
            <w:r w:rsidRPr="00D36C7E">
              <w:rPr>
                <w:rFonts w:ascii="Palatino Linotype" w:hAnsi="Palatino Linotype" w:cs="Arial"/>
                <w:color w:val="FFFFFF" w:themeColor="background1"/>
                <w:lang w:val="es-ES_tradnl"/>
              </w:rPr>
              <w:t xml:space="preserve"> </w:t>
            </w:r>
          </w:p>
        </w:tc>
      </w:tr>
    </w:tbl>
    <w:p w14:paraId="3099B0FC" w14:textId="77777777" w:rsidR="0020509D" w:rsidRDefault="0020509D" w:rsidP="00524A7F">
      <w:pPr>
        <w:spacing w:before="120"/>
        <w:jc w:val="both"/>
        <w:rPr>
          <w:rFonts w:ascii="Palatino Linotype" w:hAnsi="Palatino Linotype" w:cs="Arial"/>
          <w:sz w:val="22"/>
          <w:szCs w:val="22"/>
        </w:rPr>
      </w:pPr>
    </w:p>
    <w:p w14:paraId="13277A6F" w14:textId="77777777" w:rsidR="0020509D" w:rsidRDefault="0020509D" w:rsidP="00524A7F">
      <w:pPr>
        <w:spacing w:before="120"/>
        <w:jc w:val="both"/>
        <w:rPr>
          <w:rFonts w:ascii="Palatino Linotype" w:hAnsi="Palatino Linotype" w:cs="Arial"/>
          <w:sz w:val="22"/>
          <w:szCs w:val="22"/>
        </w:rPr>
      </w:pPr>
    </w:p>
    <w:p w14:paraId="6C90A15B" w14:textId="77777777" w:rsidR="0020509D" w:rsidRDefault="0020509D" w:rsidP="00524A7F">
      <w:pPr>
        <w:spacing w:before="120"/>
        <w:jc w:val="both"/>
        <w:rPr>
          <w:rFonts w:ascii="Palatino Linotype" w:hAnsi="Palatino Linotype" w:cs="Arial"/>
          <w:sz w:val="22"/>
          <w:szCs w:val="22"/>
        </w:rPr>
      </w:pPr>
    </w:p>
    <w:p w14:paraId="038B0045" w14:textId="77777777" w:rsidR="0020509D" w:rsidRDefault="0020509D" w:rsidP="00524A7F">
      <w:pPr>
        <w:spacing w:before="120"/>
        <w:jc w:val="both"/>
        <w:rPr>
          <w:rFonts w:ascii="Palatino Linotype" w:hAnsi="Palatino Linotype" w:cs="Arial"/>
          <w:sz w:val="22"/>
          <w:szCs w:val="22"/>
        </w:rPr>
      </w:pPr>
    </w:p>
    <w:p w14:paraId="0696133D" w14:textId="77777777" w:rsidR="0020509D" w:rsidRDefault="0020509D" w:rsidP="00524A7F">
      <w:pPr>
        <w:spacing w:before="120"/>
        <w:jc w:val="both"/>
        <w:rPr>
          <w:rFonts w:ascii="Palatino Linotype" w:hAnsi="Palatino Linotype" w:cs="Arial"/>
          <w:sz w:val="22"/>
          <w:szCs w:val="22"/>
        </w:rPr>
      </w:pPr>
    </w:p>
    <w:p w14:paraId="466CB92B" w14:textId="77777777" w:rsidR="0020509D" w:rsidRDefault="0020509D" w:rsidP="00524A7F">
      <w:pPr>
        <w:spacing w:before="120"/>
        <w:jc w:val="both"/>
        <w:rPr>
          <w:rFonts w:ascii="Palatino Linotype" w:hAnsi="Palatino Linotype" w:cs="Arial"/>
          <w:sz w:val="22"/>
          <w:szCs w:val="22"/>
        </w:rPr>
      </w:pPr>
    </w:p>
    <w:p w14:paraId="54086E54" w14:textId="77777777" w:rsidR="0020509D" w:rsidRDefault="0020509D" w:rsidP="00524A7F">
      <w:pPr>
        <w:spacing w:before="120"/>
        <w:jc w:val="both"/>
        <w:rPr>
          <w:rFonts w:ascii="Palatino Linotype" w:hAnsi="Palatino Linotype" w:cs="Arial"/>
          <w:sz w:val="22"/>
          <w:szCs w:val="22"/>
        </w:rPr>
      </w:pPr>
    </w:p>
    <w:p w14:paraId="627D5FD6" w14:textId="77777777" w:rsidR="0020509D" w:rsidRDefault="0020509D" w:rsidP="00524A7F">
      <w:pPr>
        <w:spacing w:before="120"/>
        <w:jc w:val="both"/>
        <w:rPr>
          <w:rFonts w:ascii="Palatino Linotype" w:hAnsi="Palatino Linotype" w:cs="Arial"/>
          <w:sz w:val="22"/>
          <w:szCs w:val="22"/>
        </w:rPr>
      </w:pPr>
    </w:p>
    <w:p w14:paraId="69D21CD5" w14:textId="77777777" w:rsidR="0020509D" w:rsidRDefault="0020509D" w:rsidP="00524A7F">
      <w:pPr>
        <w:spacing w:before="120"/>
        <w:jc w:val="both"/>
        <w:rPr>
          <w:rFonts w:ascii="Palatino Linotype" w:hAnsi="Palatino Linotype" w:cs="Arial"/>
          <w:sz w:val="22"/>
          <w:szCs w:val="22"/>
        </w:rPr>
      </w:pPr>
    </w:p>
    <w:p w14:paraId="01588C7F" w14:textId="40F7B454" w:rsidR="009D35FE" w:rsidRPr="00D36C7E" w:rsidRDefault="009D35FE" w:rsidP="00524A7F">
      <w:pPr>
        <w:spacing w:before="120"/>
        <w:jc w:val="both"/>
        <w:rPr>
          <w:rFonts w:ascii="Palatino Linotype" w:hAnsi="Palatino Linotype" w:cs="Arial"/>
          <w:sz w:val="20"/>
          <w:szCs w:val="22"/>
        </w:rPr>
      </w:pPr>
      <w:r w:rsidRPr="00D36C7E">
        <w:rPr>
          <w:rFonts w:ascii="Palatino Linotype" w:hAnsi="Palatino Linotype" w:cs="Arial"/>
          <w:sz w:val="20"/>
          <w:szCs w:val="22"/>
        </w:rPr>
        <w:t xml:space="preserve">Esta hoja corresponde a la resolución de fecha </w:t>
      </w:r>
      <w:r w:rsidR="004E51F6" w:rsidRPr="00D36C7E">
        <w:rPr>
          <w:rFonts w:ascii="Palatino Linotype" w:hAnsi="Palatino Linotype" w:cs="Arial"/>
          <w:sz w:val="20"/>
          <w:szCs w:val="22"/>
        </w:rPr>
        <w:t>diez de octubre</w:t>
      </w:r>
      <w:r w:rsidR="0048461C" w:rsidRPr="00D36C7E">
        <w:rPr>
          <w:rFonts w:ascii="Palatino Linotype" w:hAnsi="Palatino Linotype" w:cs="Arial"/>
          <w:sz w:val="20"/>
          <w:szCs w:val="22"/>
        </w:rPr>
        <w:t xml:space="preserve"> de dos mil dieciocho</w:t>
      </w:r>
      <w:r w:rsidRPr="00D36C7E">
        <w:rPr>
          <w:rFonts w:ascii="Palatino Linotype" w:hAnsi="Palatino Linotype" w:cs="Arial"/>
          <w:sz w:val="20"/>
          <w:szCs w:val="22"/>
        </w:rPr>
        <w:t xml:space="preserve">, emitida en </w:t>
      </w:r>
      <w:r w:rsidR="00DC2180" w:rsidRPr="00D36C7E">
        <w:rPr>
          <w:rFonts w:ascii="Palatino Linotype" w:hAnsi="Palatino Linotype" w:cs="Arial"/>
          <w:sz w:val="20"/>
          <w:szCs w:val="22"/>
        </w:rPr>
        <w:t>los</w:t>
      </w:r>
      <w:r w:rsidRPr="00D36C7E">
        <w:rPr>
          <w:rFonts w:ascii="Palatino Linotype" w:hAnsi="Palatino Linotype" w:cs="Arial"/>
          <w:sz w:val="20"/>
          <w:szCs w:val="22"/>
        </w:rPr>
        <w:t xml:space="preserve"> recurso</w:t>
      </w:r>
      <w:r w:rsidR="00DC2180" w:rsidRPr="00D36C7E">
        <w:rPr>
          <w:rFonts w:ascii="Palatino Linotype" w:hAnsi="Palatino Linotype" w:cs="Arial"/>
          <w:sz w:val="20"/>
          <w:szCs w:val="22"/>
        </w:rPr>
        <w:t>s</w:t>
      </w:r>
      <w:r w:rsidRPr="00D36C7E">
        <w:rPr>
          <w:rFonts w:ascii="Palatino Linotype" w:hAnsi="Palatino Linotype" w:cs="Arial"/>
          <w:sz w:val="20"/>
          <w:szCs w:val="22"/>
        </w:rPr>
        <w:t xml:space="preserve"> de revisión número</w:t>
      </w:r>
      <w:r w:rsidR="007262AB" w:rsidRPr="00D36C7E">
        <w:rPr>
          <w:rFonts w:ascii="Palatino Linotype" w:hAnsi="Palatino Linotype" w:cs="Arial"/>
          <w:sz w:val="20"/>
          <w:szCs w:val="22"/>
        </w:rPr>
        <w:t>s</w:t>
      </w:r>
      <w:r w:rsidRPr="00D36C7E">
        <w:rPr>
          <w:rFonts w:ascii="Palatino Linotype" w:hAnsi="Palatino Linotype" w:cs="Arial"/>
          <w:sz w:val="20"/>
          <w:szCs w:val="22"/>
        </w:rPr>
        <w:t xml:space="preserve"> </w:t>
      </w:r>
      <w:r w:rsidR="00DE4E88" w:rsidRPr="00D36C7E">
        <w:rPr>
          <w:rFonts w:ascii="Palatino Linotype" w:hAnsi="Palatino Linotype" w:cs="Arial"/>
          <w:sz w:val="20"/>
          <w:szCs w:val="22"/>
        </w:rPr>
        <w:t>02997/INFOEM/IP/RR/2018 y 03015/INFOEM/IP/RR/2018 acumulados</w:t>
      </w:r>
      <w:r w:rsidRPr="00D36C7E">
        <w:rPr>
          <w:rFonts w:ascii="Palatino Linotype" w:hAnsi="Palatino Linotype" w:cs="Arial"/>
          <w:sz w:val="20"/>
          <w:szCs w:val="22"/>
        </w:rPr>
        <w:t>.</w:t>
      </w:r>
    </w:p>
    <w:p w14:paraId="3D12912B" w14:textId="77777777" w:rsidR="009D35FE" w:rsidRPr="00D36C7E" w:rsidRDefault="009D35FE" w:rsidP="00223AAA">
      <w:pPr>
        <w:spacing w:before="120"/>
        <w:jc w:val="both"/>
        <w:rPr>
          <w:rFonts w:ascii="Palatino Linotype" w:hAnsi="Palatino Linotype" w:cs="Arial"/>
          <w:sz w:val="20"/>
          <w:szCs w:val="22"/>
        </w:rPr>
      </w:pPr>
      <w:r w:rsidRPr="00D36C7E">
        <w:rPr>
          <w:rFonts w:ascii="Palatino Linotype" w:hAnsi="Palatino Linotype" w:cs="Arial"/>
          <w:sz w:val="20"/>
          <w:szCs w:val="22"/>
        </w:rPr>
        <w:t>YSM/JMAV</w:t>
      </w:r>
    </w:p>
    <w:sectPr w:rsidR="009D35FE" w:rsidRPr="00D36C7E" w:rsidSect="00A67689">
      <w:headerReference w:type="default" r:id="rId14"/>
      <w:footerReference w:type="default" r:id="rId15"/>
      <w:headerReference w:type="first" r:id="rId16"/>
      <w:footerReference w:type="first" r:id="rId17"/>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4DA71" w14:textId="77777777" w:rsidR="009D7A08" w:rsidRDefault="009D7A08" w:rsidP="00341355">
      <w:r>
        <w:separator/>
      </w:r>
    </w:p>
  </w:endnote>
  <w:endnote w:type="continuationSeparator" w:id="0">
    <w:p w14:paraId="03B8D1B9" w14:textId="77777777" w:rsidR="009D7A08" w:rsidRDefault="009D7A08"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F9130" w14:textId="78402C20" w:rsidR="003D78D4" w:rsidRDefault="003D78D4" w:rsidP="000C2FDA">
    <w:pPr>
      <w:pStyle w:val="Piedepgina"/>
      <w:spacing w:before="240"/>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506FB">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506FB">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A0BFD" w14:textId="4CD3C467" w:rsidR="003D78D4" w:rsidRDefault="003D78D4" w:rsidP="000C2FDA">
    <w:pPr>
      <w:pStyle w:val="Piedepgina"/>
      <w:jc w:val="right"/>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506FB">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506FB">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79BBC" w14:textId="77777777" w:rsidR="009D7A08" w:rsidRDefault="009D7A08" w:rsidP="00341355">
      <w:r>
        <w:separator/>
      </w:r>
    </w:p>
  </w:footnote>
  <w:footnote w:type="continuationSeparator" w:id="0">
    <w:p w14:paraId="4A1CB332" w14:textId="77777777" w:rsidR="009D7A08" w:rsidRDefault="009D7A08"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F596" w14:textId="77777777" w:rsidR="003D78D4" w:rsidRPr="007F7BF8" w:rsidRDefault="003D78D4">
    <w:pPr>
      <w:rPr>
        <w:rFonts w:ascii="Palatino Linotype" w:hAnsi="Palatino Linotype"/>
        <w:sz w:val="22"/>
        <w:szCs w:val="22"/>
      </w:rPr>
    </w:pPr>
  </w:p>
  <w:tbl>
    <w:tblPr>
      <w:tblW w:w="6804" w:type="dxa"/>
      <w:tblInd w:w="2410" w:type="dxa"/>
      <w:tblLayout w:type="fixed"/>
      <w:tblLook w:val="04A0" w:firstRow="1" w:lastRow="0" w:firstColumn="1" w:lastColumn="0" w:noHBand="0" w:noVBand="1"/>
    </w:tblPr>
    <w:tblGrid>
      <w:gridCol w:w="2552"/>
      <w:gridCol w:w="4252"/>
    </w:tblGrid>
    <w:tr w:rsidR="003D78D4" w:rsidRPr="007F7BF8" w14:paraId="33AAF1C6" w14:textId="77777777" w:rsidTr="00F311B1">
      <w:tc>
        <w:tcPr>
          <w:tcW w:w="2552" w:type="dxa"/>
          <w:shd w:val="clear" w:color="auto" w:fill="auto"/>
        </w:tcPr>
        <w:p w14:paraId="1F6F3B2F" w14:textId="77777777" w:rsidR="003D78D4" w:rsidRPr="007F7BF8" w:rsidRDefault="003D78D4" w:rsidP="00FC324E">
          <w:pPr>
            <w:jc w:val="both"/>
            <w:rPr>
              <w:rFonts w:ascii="Palatino Linotype" w:hAnsi="Palatino Linotype"/>
              <w:b/>
              <w:sz w:val="22"/>
              <w:szCs w:val="22"/>
              <w:lang w:val="es-ES_tradnl"/>
            </w:rPr>
          </w:pPr>
          <w:r w:rsidRPr="007F7BF8">
            <w:rPr>
              <w:rFonts w:ascii="Palatino Linotype" w:hAnsi="Palatino Linotype"/>
              <w:b/>
              <w:sz w:val="22"/>
              <w:szCs w:val="22"/>
              <w:lang w:val="es-ES_tradnl"/>
            </w:rPr>
            <w:t>Recurso de Revisión:</w:t>
          </w:r>
        </w:p>
      </w:tc>
      <w:tc>
        <w:tcPr>
          <w:tcW w:w="4252" w:type="dxa"/>
          <w:shd w:val="clear" w:color="auto" w:fill="auto"/>
          <w:vAlign w:val="center"/>
        </w:tcPr>
        <w:p w14:paraId="093E3CB0" w14:textId="7E225023" w:rsidR="003D78D4" w:rsidRPr="007F7BF8" w:rsidRDefault="003D78D4" w:rsidP="007262AB">
          <w:pPr>
            <w:jc w:val="both"/>
            <w:rPr>
              <w:rFonts w:ascii="Palatino Linotype" w:hAnsi="Palatino Linotype"/>
              <w:b/>
              <w:sz w:val="22"/>
              <w:szCs w:val="22"/>
            </w:rPr>
          </w:pPr>
          <w:r w:rsidRPr="007F7BF8">
            <w:rPr>
              <w:rFonts w:ascii="Palatino Linotype" w:hAnsi="Palatino Linotype"/>
              <w:b/>
              <w:sz w:val="22"/>
              <w:szCs w:val="22"/>
            </w:rPr>
            <w:t>02997/INFOEM/IP/RR/2018 y 03015/INFOEM/IP/RR/2018 acumulados</w:t>
          </w:r>
        </w:p>
      </w:tc>
    </w:tr>
    <w:tr w:rsidR="003D78D4" w:rsidRPr="007F7BF8" w14:paraId="1B752A5A" w14:textId="77777777" w:rsidTr="00F311B1">
      <w:trPr>
        <w:trHeight w:val="228"/>
      </w:trPr>
      <w:tc>
        <w:tcPr>
          <w:tcW w:w="2552" w:type="dxa"/>
          <w:shd w:val="clear" w:color="auto" w:fill="auto"/>
        </w:tcPr>
        <w:p w14:paraId="4009F77F" w14:textId="77777777" w:rsidR="003D78D4" w:rsidRPr="007F7BF8" w:rsidRDefault="003D78D4"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Sujeto Obligado:</w:t>
          </w:r>
        </w:p>
      </w:tc>
      <w:tc>
        <w:tcPr>
          <w:tcW w:w="4252" w:type="dxa"/>
          <w:shd w:val="clear" w:color="auto" w:fill="auto"/>
          <w:vAlign w:val="center"/>
        </w:tcPr>
        <w:p w14:paraId="59689050" w14:textId="63688C1D" w:rsidR="003D78D4" w:rsidRPr="007F7BF8" w:rsidRDefault="0020509D" w:rsidP="0062282B">
          <w:pPr>
            <w:jc w:val="both"/>
            <w:rPr>
              <w:rFonts w:ascii="Palatino Linotype" w:hAnsi="Palatino Linotype"/>
              <w:b/>
              <w:sz w:val="22"/>
              <w:szCs w:val="22"/>
              <w:lang w:val="es-ES_tradnl"/>
            </w:rPr>
          </w:pPr>
          <w:r w:rsidRPr="00B4375B">
            <w:rPr>
              <w:rFonts w:ascii="Palatino Linotype" w:hAnsi="Palatino Linotype"/>
              <w:b/>
              <w:sz w:val="22"/>
              <w:szCs w:val="22"/>
              <w:lang w:val="es-ES_tradnl"/>
            </w:rPr>
            <w:t>Organismo Descentralizado de Agua Potable, Alcantarillado y Saneamiento del Municipio de Chalco</w:t>
          </w:r>
        </w:p>
      </w:tc>
    </w:tr>
    <w:tr w:rsidR="003D78D4" w:rsidRPr="007F7BF8" w14:paraId="61F6DF83" w14:textId="77777777" w:rsidTr="00F311B1">
      <w:tc>
        <w:tcPr>
          <w:tcW w:w="2552" w:type="dxa"/>
          <w:shd w:val="clear" w:color="auto" w:fill="auto"/>
          <w:vAlign w:val="center"/>
        </w:tcPr>
        <w:p w14:paraId="78E677A3" w14:textId="77777777" w:rsidR="003D78D4" w:rsidRPr="007F7BF8" w:rsidRDefault="003D78D4" w:rsidP="0071308D">
          <w:pPr>
            <w:jc w:val="both"/>
            <w:rPr>
              <w:rFonts w:ascii="Palatino Linotype" w:hAnsi="Palatino Linotype"/>
              <w:b/>
              <w:sz w:val="22"/>
              <w:szCs w:val="22"/>
              <w:lang w:val="es-ES_tradnl"/>
            </w:rPr>
          </w:pPr>
          <w:r w:rsidRPr="007F7BF8">
            <w:rPr>
              <w:rFonts w:ascii="Palatino Linotype" w:hAnsi="Palatino Linotype"/>
              <w:b/>
              <w:sz w:val="22"/>
              <w:szCs w:val="22"/>
              <w:lang w:val="es-ES_tradnl"/>
            </w:rPr>
            <w:t>Comisionada ponente:</w:t>
          </w:r>
        </w:p>
      </w:tc>
      <w:tc>
        <w:tcPr>
          <w:tcW w:w="4252" w:type="dxa"/>
          <w:shd w:val="clear" w:color="auto" w:fill="auto"/>
          <w:vAlign w:val="center"/>
        </w:tcPr>
        <w:p w14:paraId="3C88AA37" w14:textId="77777777" w:rsidR="003D78D4" w:rsidRPr="007F7BF8" w:rsidRDefault="003D78D4" w:rsidP="0071308D">
          <w:pPr>
            <w:ind w:right="-533"/>
            <w:jc w:val="both"/>
            <w:rPr>
              <w:rFonts w:ascii="Palatino Linotype" w:hAnsi="Palatino Linotype"/>
              <w:b/>
              <w:sz w:val="22"/>
              <w:szCs w:val="22"/>
              <w:lang w:val="es-ES_tradnl"/>
            </w:rPr>
          </w:pPr>
          <w:r w:rsidRPr="007F7BF8">
            <w:rPr>
              <w:rFonts w:ascii="Palatino Linotype" w:hAnsi="Palatino Linotype"/>
              <w:b/>
              <w:sz w:val="22"/>
              <w:szCs w:val="22"/>
              <w:lang w:val="es-ES_tradnl"/>
            </w:rPr>
            <w:t>Eva Abaid Yapur</w:t>
          </w:r>
        </w:p>
      </w:tc>
    </w:tr>
  </w:tbl>
  <w:p w14:paraId="56E99522" w14:textId="77777777" w:rsidR="003D78D4" w:rsidRPr="007F7BF8" w:rsidRDefault="003D78D4" w:rsidP="00873D68">
    <w:pPr>
      <w:pStyle w:val="Encabezado"/>
      <w:tabs>
        <w:tab w:val="clear" w:pos="4252"/>
        <w:tab w:val="clear" w:pos="8504"/>
        <w:tab w:val="left" w:pos="2326"/>
      </w:tabs>
      <w:rPr>
        <w:rFonts w:ascii="Palatino Linotype" w:hAnsi="Palatino Linotype"/>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ED95D" w14:textId="77777777" w:rsidR="003D78D4" w:rsidRPr="00223AAA" w:rsidRDefault="003D78D4">
    <w:pPr>
      <w:rPr>
        <w:rFonts w:ascii="Palatino Linotype" w:hAnsi="Palatino Linotype"/>
        <w:sz w:val="22"/>
        <w:szCs w:val="22"/>
      </w:rPr>
    </w:pPr>
  </w:p>
  <w:tbl>
    <w:tblPr>
      <w:tblW w:w="6804" w:type="dxa"/>
      <w:tblInd w:w="2552" w:type="dxa"/>
      <w:tblLayout w:type="fixed"/>
      <w:tblLook w:val="04A0" w:firstRow="1" w:lastRow="0" w:firstColumn="1" w:lastColumn="0" w:noHBand="0" w:noVBand="1"/>
    </w:tblPr>
    <w:tblGrid>
      <w:gridCol w:w="2551"/>
      <w:gridCol w:w="4253"/>
    </w:tblGrid>
    <w:tr w:rsidR="003D78D4" w:rsidRPr="00223AAA" w14:paraId="3C62EBB7" w14:textId="77777777" w:rsidTr="00F311B1">
      <w:tc>
        <w:tcPr>
          <w:tcW w:w="2551" w:type="dxa"/>
          <w:shd w:val="clear" w:color="auto" w:fill="auto"/>
        </w:tcPr>
        <w:p w14:paraId="525599AE" w14:textId="77777777" w:rsidR="003D78D4" w:rsidRPr="00223AAA" w:rsidRDefault="003D78D4"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4253" w:type="dxa"/>
          <w:shd w:val="clear" w:color="auto" w:fill="auto"/>
          <w:vAlign w:val="center"/>
        </w:tcPr>
        <w:p w14:paraId="38F57A55" w14:textId="62CBFAAE" w:rsidR="003D78D4" w:rsidRPr="00223AAA" w:rsidRDefault="003D78D4" w:rsidP="00844336">
          <w:pPr>
            <w:jc w:val="both"/>
            <w:rPr>
              <w:rFonts w:ascii="Palatino Linotype" w:hAnsi="Palatino Linotype"/>
              <w:b/>
              <w:sz w:val="22"/>
              <w:szCs w:val="22"/>
              <w:lang w:val="es-ES_tradnl"/>
            </w:rPr>
          </w:pPr>
          <w:r w:rsidRPr="00F311B1">
            <w:rPr>
              <w:rFonts w:ascii="Palatino Linotype" w:hAnsi="Palatino Linotype"/>
              <w:b/>
              <w:sz w:val="22"/>
              <w:szCs w:val="22"/>
            </w:rPr>
            <w:t>02997/INFOEM/IP/RR/2018</w:t>
          </w:r>
          <w:r w:rsidRPr="007262AB">
            <w:rPr>
              <w:rFonts w:ascii="Palatino Linotype" w:hAnsi="Palatino Linotype"/>
              <w:b/>
              <w:sz w:val="22"/>
              <w:szCs w:val="22"/>
            </w:rPr>
            <w:t xml:space="preserve"> y </w:t>
          </w:r>
          <w:r w:rsidRPr="00F311B1">
            <w:rPr>
              <w:rFonts w:ascii="Palatino Linotype" w:hAnsi="Palatino Linotype"/>
              <w:b/>
              <w:sz w:val="22"/>
              <w:szCs w:val="22"/>
            </w:rPr>
            <w:t>03015/INFOEM/IP/RR/2018</w:t>
          </w:r>
          <w:r>
            <w:rPr>
              <w:rFonts w:ascii="Palatino Linotype" w:hAnsi="Palatino Linotype"/>
              <w:b/>
              <w:sz w:val="22"/>
              <w:szCs w:val="22"/>
            </w:rPr>
            <w:t xml:space="preserve"> </w:t>
          </w:r>
          <w:r w:rsidRPr="007262AB">
            <w:rPr>
              <w:rFonts w:ascii="Palatino Linotype" w:hAnsi="Palatino Linotype"/>
              <w:b/>
              <w:sz w:val="22"/>
              <w:szCs w:val="22"/>
            </w:rPr>
            <w:t>acumulados</w:t>
          </w:r>
        </w:p>
      </w:tc>
    </w:tr>
    <w:tr w:rsidR="003D78D4" w:rsidRPr="00223AAA" w14:paraId="3D800F4E" w14:textId="77777777" w:rsidTr="00F311B1">
      <w:tc>
        <w:tcPr>
          <w:tcW w:w="2551" w:type="dxa"/>
          <w:shd w:val="clear" w:color="auto" w:fill="auto"/>
          <w:vAlign w:val="center"/>
        </w:tcPr>
        <w:p w14:paraId="39F9A758" w14:textId="77777777" w:rsidR="003D78D4" w:rsidRPr="00223AAA" w:rsidRDefault="003D78D4"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4253" w:type="dxa"/>
          <w:shd w:val="clear" w:color="auto" w:fill="auto"/>
          <w:vAlign w:val="center"/>
        </w:tcPr>
        <w:p w14:paraId="3995A8F8" w14:textId="285969EF" w:rsidR="003D78D4" w:rsidRPr="00223AAA" w:rsidRDefault="004506FB" w:rsidP="004506FB">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003D78D4" w:rsidRPr="00524914">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3D78D4" w:rsidRPr="00524914">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3D78D4" w:rsidRPr="00223AAA" w14:paraId="3167488B" w14:textId="77777777" w:rsidTr="00F311B1">
      <w:trPr>
        <w:trHeight w:val="228"/>
      </w:trPr>
      <w:tc>
        <w:tcPr>
          <w:tcW w:w="2551" w:type="dxa"/>
          <w:shd w:val="clear" w:color="auto" w:fill="auto"/>
        </w:tcPr>
        <w:p w14:paraId="74D7FBAC" w14:textId="77777777" w:rsidR="003D78D4" w:rsidRPr="00223AAA" w:rsidRDefault="003D78D4"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4253" w:type="dxa"/>
          <w:shd w:val="clear" w:color="auto" w:fill="auto"/>
          <w:vAlign w:val="center"/>
        </w:tcPr>
        <w:p w14:paraId="1CDEFB9C" w14:textId="4351FE23" w:rsidR="003D78D4" w:rsidRPr="00223AAA" w:rsidRDefault="00D225D4" w:rsidP="00A519CA">
          <w:pPr>
            <w:jc w:val="both"/>
            <w:rPr>
              <w:rFonts w:ascii="Palatino Linotype" w:hAnsi="Palatino Linotype"/>
              <w:b/>
              <w:sz w:val="22"/>
              <w:szCs w:val="22"/>
              <w:lang w:val="es-ES_tradnl"/>
            </w:rPr>
          </w:pPr>
          <w:r w:rsidRPr="00B4375B">
            <w:rPr>
              <w:rFonts w:ascii="Palatino Linotype" w:hAnsi="Palatino Linotype"/>
              <w:b/>
              <w:sz w:val="22"/>
              <w:szCs w:val="22"/>
              <w:lang w:val="es-ES_tradnl"/>
            </w:rPr>
            <w:t>Organismo Descentralizado de Agua Potable, Alcantarillado y Saneamiento del Municipio de Chalco</w:t>
          </w:r>
        </w:p>
      </w:tc>
    </w:tr>
    <w:tr w:rsidR="003D78D4" w:rsidRPr="00223AAA" w14:paraId="076FC9F2" w14:textId="77777777" w:rsidTr="00F311B1">
      <w:tc>
        <w:tcPr>
          <w:tcW w:w="2551" w:type="dxa"/>
          <w:shd w:val="clear" w:color="auto" w:fill="auto"/>
          <w:vAlign w:val="center"/>
        </w:tcPr>
        <w:p w14:paraId="6256D12A" w14:textId="77777777" w:rsidR="003D78D4" w:rsidRPr="00223AAA" w:rsidRDefault="003D78D4"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4253" w:type="dxa"/>
          <w:shd w:val="clear" w:color="auto" w:fill="auto"/>
          <w:vAlign w:val="center"/>
        </w:tcPr>
        <w:p w14:paraId="37A31BD7" w14:textId="77777777" w:rsidR="003D78D4" w:rsidRPr="00223AAA" w:rsidRDefault="003D78D4"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66A2FD49" w14:textId="77777777" w:rsidR="003D78D4" w:rsidRPr="00223AAA" w:rsidRDefault="003D78D4">
    <w:pPr>
      <w:pStyle w:val="Encabezado"/>
      <w:rPr>
        <w:rFonts w:ascii="Palatino Linotype" w:hAnsi="Palatino Linotype"/>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52F"/>
    <w:multiLevelType w:val="hybridMultilevel"/>
    <w:tmpl w:val="C864485A"/>
    <w:lvl w:ilvl="0" w:tplc="A51CC6C0">
      <w:start w:val="1"/>
      <w:numFmt w:val="bullet"/>
      <w:lvlText w:val=""/>
      <w:lvlJc w:val="left"/>
      <w:pPr>
        <w:ind w:left="360" w:hanging="360"/>
      </w:pPr>
      <w:rPr>
        <w:rFonts w:ascii="Symbol" w:hAnsi="Symbol" w:hint="default"/>
        <w:b/>
        <w:color w:val="auto"/>
        <w:sz w:val="3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D0499B"/>
    <w:multiLevelType w:val="hybridMultilevel"/>
    <w:tmpl w:val="FAD44CE4"/>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3407B"/>
    <w:multiLevelType w:val="hybridMultilevel"/>
    <w:tmpl w:val="E8A6DEDC"/>
    <w:lvl w:ilvl="0" w:tplc="080A000F">
      <w:start w:val="1"/>
      <w:numFmt w:val="decimal"/>
      <w:lvlText w:val="%1."/>
      <w:lvlJc w:val="left"/>
      <w:pPr>
        <w:ind w:left="1302" w:hanging="360"/>
      </w:pPr>
      <w:rPr>
        <w:b/>
      </w:rPr>
    </w:lvl>
    <w:lvl w:ilvl="1" w:tplc="EF02B430">
      <w:start w:val="1"/>
      <w:numFmt w:val="lowerLetter"/>
      <w:lvlText w:val="%2)"/>
      <w:lvlJc w:val="left"/>
      <w:pPr>
        <w:ind w:left="2022" w:hanging="360"/>
      </w:pPr>
      <w:rPr>
        <w:b/>
      </w:rPr>
    </w:lvl>
    <w:lvl w:ilvl="2" w:tplc="080A001B" w:tentative="1">
      <w:start w:val="1"/>
      <w:numFmt w:val="lowerRoman"/>
      <w:lvlText w:val="%3."/>
      <w:lvlJc w:val="right"/>
      <w:pPr>
        <w:ind w:left="2742" w:hanging="180"/>
      </w:pPr>
    </w:lvl>
    <w:lvl w:ilvl="3" w:tplc="080A000F" w:tentative="1">
      <w:start w:val="1"/>
      <w:numFmt w:val="decimal"/>
      <w:lvlText w:val="%4."/>
      <w:lvlJc w:val="left"/>
      <w:pPr>
        <w:ind w:left="3462" w:hanging="360"/>
      </w:pPr>
    </w:lvl>
    <w:lvl w:ilvl="4" w:tplc="080A0019" w:tentative="1">
      <w:start w:val="1"/>
      <w:numFmt w:val="lowerLetter"/>
      <w:lvlText w:val="%5."/>
      <w:lvlJc w:val="left"/>
      <w:pPr>
        <w:ind w:left="4182" w:hanging="360"/>
      </w:pPr>
    </w:lvl>
    <w:lvl w:ilvl="5" w:tplc="080A001B" w:tentative="1">
      <w:start w:val="1"/>
      <w:numFmt w:val="lowerRoman"/>
      <w:lvlText w:val="%6."/>
      <w:lvlJc w:val="right"/>
      <w:pPr>
        <w:ind w:left="4902" w:hanging="180"/>
      </w:pPr>
    </w:lvl>
    <w:lvl w:ilvl="6" w:tplc="080A000F" w:tentative="1">
      <w:start w:val="1"/>
      <w:numFmt w:val="decimal"/>
      <w:lvlText w:val="%7."/>
      <w:lvlJc w:val="left"/>
      <w:pPr>
        <w:ind w:left="5622" w:hanging="360"/>
      </w:pPr>
    </w:lvl>
    <w:lvl w:ilvl="7" w:tplc="080A0019" w:tentative="1">
      <w:start w:val="1"/>
      <w:numFmt w:val="lowerLetter"/>
      <w:lvlText w:val="%8."/>
      <w:lvlJc w:val="left"/>
      <w:pPr>
        <w:ind w:left="6342" w:hanging="360"/>
      </w:pPr>
    </w:lvl>
    <w:lvl w:ilvl="8" w:tplc="080A001B" w:tentative="1">
      <w:start w:val="1"/>
      <w:numFmt w:val="lowerRoman"/>
      <w:lvlText w:val="%9."/>
      <w:lvlJc w:val="right"/>
      <w:pPr>
        <w:ind w:left="7062" w:hanging="180"/>
      </w:pPr>
    </w:lvl>
  </w:abstractNum>
  <w:abstractNum w:abstractNumId="5"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6"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F2A46CD"/>
    <w:multiLevelType w:val="hybridMultilevel"/>
    <w:tmpl w:val="CDE21680"/>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317BB8"/>
    <w:multiLevelType w:val="hybridMultilevel"/>
    <w:tmpl w:val="38C091D6"/>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06097A"/>
    <w:multiLevelType w:val="hybridMultilevel"/>
    <w:tmpl w:val="D6A6211A"/>
    <w:lvl w:ilvl="0" w:tplc="EF02B43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642F9"/>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BF27BD1"/>
    <w:multiLevelType w:val="hybridMultilevel"/>
    <w:tmpl w:val="990013B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6E6C15"/>
    <w:multiLevelType w:val="hybridMultilevel"/>
    <w:tmpl w:val="60CCFAC0"/>
    <w:lvl w:ilvl="0" w:tplc="4F32B8C8">
      <w:start w:val="1"/>
      <w:numFmt w:val="upperRoman"/>
      <w:lvlText w:val="%1."/>
      <w:lvlJc w:val="left"/>
      <w:pPr>
        <w:ind w:left="1080" w:hanging="720"/>
      </w:pPr>
      <w:rPr>
        <w:rFonts w:ascii="Palatino Linotype" w:hAnsi="Palatino Linotype" w:cs="Arial"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19" w15:restartNumberingAfterBreak="0">
    <w:nsid w:val="659B387D"/>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6A70229F"/>
    <w:multiLevelType w:val="multilevel"/>
    <w:tmpl w:val="29DE9A5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93653B"/>
    <w:multiLevelType w:val="hybridMultilevel"/>
    <w:tmpl w:val="9A9CEF5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2" w15:restartNumberingAfterBreak="0">
    <w:nsid w:val="6F090C2E"/>
    <w:multiLevelType w:val="hybridMultilevel"/>
    <w:tmpl w:val="CAF4A1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0" w15:restartNumberingAfterBreak="0">
    <w:nsid w:val="7EA308DE"/>
    <w:multiLevelType w:val="hybridMultilevel"/>
    <w:tmpl w:val="7B50299E"/>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95D46666">
      <w:numFmt w:val="bullet"/>
      <w:lvlText w:val=""/>
      <w:lvlJc w:val="left"/>
      <w:pPr>
        <w:ind w:left="2340" w:hanging="360"/>
      </w:pPr>
      <w:rPr>
        <w:rFonts w:ascii="Symbol" w:eastAsia="Times New Roman" w:hAnsi="Symbol" w:cs="Segoe UI" w:hint="default"/>
      </w:rPr>
    </w:lvl>
    <w:lvl w:ilvl="3" w:tplc="20A84A36">
      <w:numFmt w:val="bullet"/>
      <w:lvlText w:val=""/>
      <w:lvlJc w:val="left"/>
      <w:pPr>
        <w:ind w:left="2880" w:hanging="360"/>
      </w:pPr>
      <w:rPr>
        <w:rFonts w:ascii="Symbol" w:eastAsia="Times New Roman"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4"/>
  </w:num>
  <w:num w:numId="3">
    <w:abstractNumId w:val="30"/>
  </w:num>
  <w:num w:numId="4">
    <w:abstractNumId w:val="26"/>
  </w:num>
  <w:num w:numId="5">
    <w:abstractNumId w:val="28"/>
  </w:num>
  <w:num w:numId="6">
    <w:abstractNumId w:val="2"/>
  </w:num>
  <w:num w:numId="7">
    <w:abstractNumId w:val="3"/>
  </w:num>
  <w:num w:numId="8">
    <w:abstractNumId w:val="2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5"/>
  </w:num>
  <w:num w:numId="12">
    <w:abstractNumId w:val="7"/>
  </w:num>
  <w:num w:numId="13">
    <w:abstractNumId w:val="4"/>
  </w:num>
  <w:num w:numId="14">
    <w:abstractNumId w:val="11"/>
  </w:num>
  <w:num w:numId="15">
    <w:abstractNumId w:val="5"/>
  </w:num>
  <w:num w:numId="16">
    <w:abstractNumId w:val="22"/>
  </w:num>
  <w:num w:numId="17">
    <w:abstractNumId w:val="18"/>
  </w:num>
  <w:num w:numId="18">
    <w:abstractNumId w:val="10"/>
  </w:num>
  <w:num w:numId="19">
    <w:abstractNumId w:val="8"/>
  </w:num>
  <w:num w:numId="20">
    <w:abstractNumId w:val="29"/>
  </w:num>
  <w:num w:numId="21">
    <w:abstractNumId w:val="1"/>
  </w:num>
  <w:num w:numId="22">
    <w:abstractNumId w:val="19"/>
  </w:num>
  <w:num w:numId="23">
    <w:abstractNumId w:val="15"/>
  </w:num>
  <w:num w:numId="24">
    <w:abstractNumId w:val="17"/>
  </w:num>
  <w:num w:numId="25">
    <w:abstractNumId w:val="0"/>
  </w:num>
  <w:num w:numId="26">
    <w:abstractNumId w:val="16"/>
  </w:num>
  <w:num w:numId="27">
    <w:abstractNumId w:val="13"/>
  </w:num>
  <w:num w:numId="28">
    <w:abstractNumId w:val="6"/>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9"/>
  </w:num>
  <w:num w:numId="3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692"/>
    <w:rsid w:val="00004814"/>
    <w:rsid w:val="000058B3"/>
    <w:rsid w:val="00010C5A"/>
    <w:rsid w:val="00011582"/>
    <w:rsid w:val="00013633"/>
    <w:rsid w:val="000143DD"/>
    <w:rsid w:val="00016A62"/>
    <w:rsid w:val="000172DF"/>
    <w:rsid w:val="0002371C"/>
    <w:rsid w:val="00025453"/>
    <w:rsid w:val="00025EF8"/>
    <w:rsid w:val="00035145"/>
    <w:rsid w:val="00036461"/>
    <w:rsid w:val="00036D34"/>
    <w:rsid w:val="00042244"/>
    <w:rsid w:val="00043BB0"/>
    <w:rsid w:val="000454A6"/>
    <w:rsid w:val="00046A13"/>
    <w:rsid w:val="00050674"/>
    <w:rsid w:val="00051CC2"/>
    <w:rsid w:val="00051ED4"/>
    <w:rsid w:val="0005529D"/>
    <w:rsid w:val="00060E7C"/>
    <w:rsid w:val="00061274"/>
    <w:rsid w:val="00061B4E"/>
    <w:rsid w:val="00061FF9"/>
    <w:rsid w:val="0006329B"/>
    <w:rsid w:val="00064CF6"/>
    <w:rsid w:val="000664EC"/>
    <w:rsid w:val="000666C0"/>
    <w:rsid w:val="00071108"/>
    <w:rsid w:val="00073FCF"/>
    <w:rsid w:val="00075D1A"/>
    <w:rsid w:val="0007602E"/>
    <w:rsid w:val="0007627B"/>
    <w:rsid w:val="00080DDE"/>
    <w:rsid w:val="000824D6"/>
    <w:rsid w:val="00084FFF"/>
    <w:rsid w:val="000856CB"/>
    <w:rsid w:val="000858AE"/>
    <w:rsid w:val="0009057E"/>
    <w:rsid w:val="00090667"/>
    <w:rsid w:val="00091B7B"/>
    <w:rsid w:val="00093968"/>
    <w:rsid w:val="00093EFB"/>
    <w:rsid w:val="00096426"/>
    <w:rsid w:val="0009724E"/>
    <w:rsid w:val="000A15DB"/>
    <w:rsid w:val="000A1A26"/>
    <w:rsid w:val="000A2314"/>
    <w:rsid w:val="000A40C5"/>
    <w:rsid w:val="000A5061"/>
    <w:rsid w:val="000A61AD"/>
    <w:rsid w:val="000A63C5"/>
    <w:rsid w:val="000B49E9"/>
    <w:rsid w:val="000B51C6"/>
    <w:rsid w:val="000C0F61"/>
    <w:rsid w:val="000C207E"/>
    <w:rsid w:val="000C2699"/>
    <w:rsid w:val="000C2FDA"/>
    <w:rsid w:val="000C3C03"/>
    <w:rsid w:val="000C4FA9"/>
    <w:rsid w:val="000C54C4"/>
    <w:rsid w:val="000C55C5"/>
    <w:rsid w:val="000C75B3"/>
    <w:rsid w:val="000D1572"/>
    <w:rsid w:val="000D3ED5"/>
    <w:rsid w:val="000D7433"/>
    <w:rsid w:val="000E0132"/>
    <w:rsid w:val="000E0537"/>
    <w:rsid w:val="000E26B0"/>
    <w:rsid w:val="000E3117"/>
    <w:rsid w:val="000E45B0"/>
    <w:rsid w:val="000E478A"/>
    <w:rsid w:val="000E5A74"/>
    <w:rsid w:val="000F30EF"/>
    <w:rsid w:val="000F3935"/>
    <w:rsid w:val="000F442C"/>
    <w:rsid w:val="000F4B02"/>
    <w:rsid w:val="000F4CA7"/>
    <w:rsid w:val="000F6815"/>
    <w:rsid w:val="00101631"/>
    <w:rsid w:val="001040FE"/>
    <w:rsid w:val="00105080"/>
    <w:rsid w:val="00105144"/>
    <w:rsid w:val="00105B2A"/>
    <w:rsid w:val="0010703A"/>
    <w:rsid w:val="00107819"/>
    <w:rsid w:val="00112434"/>
    <w:rsid w:val="001124B0"/>
    <w:rsid w:val="00114D90"/>
    <w:rsid w:val="001221FB"/>
    <w:rsid w:val="001222DA"/>
    <w:rsid w:val="001234CB"/>
    <w:rsid w:val="00125718"/>
    <w:rsid w:val="001258A3"/>
    <w:rsid w:val="00125B3E"/>
    <w:rsid w:val="00126F3D"/>
    <w:rsid w:val="0012763E"/>
    <w:rsid w:val="00130EF2"/>
    <w:rsid w:val="00131300"/>
    <w:rsid w:val="00132397"/>
    <w:rsid w:val="00132E7F"/>
    <w:rsid w:val="00133917"/>
    <w:rsid w:val="00134DB7"/>
    <w:rsid w:val="00136823"/>
    <w:rsid w:val="001401C6"/>
    <w:rsid w:val="00140DEF"/>
    <w:rsid w:val="00144FCD"/>
    <w:rsid w:val="0014760A"/>
    <w:rsid w:val="00147CFF"/>
    <w:rsid w:val="0015059F"/>
    <w:rsid w:val="00150877"/>
    <w:rsid w:val="00150958"/>
    <w:rsid w:val="00155BB0"/>
    <w:rsid w:val="00160BB2"/>
    <w:rsid w:val="00164952"/>
    <w:rsid w:val="0016498A"/>
    <w:rsid w:val="00165F1F"/>
    <w:rsid w:val="001663E4"/>
    <w:rsid w:val="00167C91"/>
    <w:rsid w:val="00171B25"/>
    <w:rsid w:val="00172053"/>
    <w:rsid w:val="001748D1"/>
    <w:rsid w:val="00175C7E"/>
    <w:rsid w:val="00176D57"/>
    <w:rsid w:val="00177944"/>
    <w:rsid w:val="001800F8"/>
    <w:rsid w:val="00181390"/>
    <w:rsid w:val="00183651"/>
    <w:rsid w:val="001843A4"/>
    <w:rsid w:val="00185631"/>
    <w:rsid w:val="001870B7"/>
    <w:rsid w:val="00187F0D"/>
    <w:rsid w:val="0019011C"/>
    <w:rsid w:val="00193E2E"/>
    <w:rsid w:val="00196A59"/>
    <w:rsid w:val="001A00F2"/>
    <w:rsid w:val="001A28E0"/>
    <w:rsid w:val="001A33E0"/>
    <w:rsid w:val="001A4D2E"/>
    <w:rsid w:val="001A5577"/>
    <w:rsid w:val="001A564C"/>
    <w:rsid w:val="001B04D2"/>
    <w:rsid w:val="001B14C8"/>
    <w:rsid w:val="001B1A5B"/>
    <w:rsid w:val="001B2B35"/>
    <w:rsid w:val="001B43EE"/>
    <w:rsid w:val="001B744A"/>
    <w:rsid w:val="001B767E"/>
    <w:rsid w:val="001C4C73"/>
    <w:rsid w:val="001C500D"/>
    <w:rsid w:val="001C7A43"/>
    <w:rsid w:val="001D0687"/>
    <w:rsid w:val="001D2C1F"/>
    <w:rsid w:val="001D3929"/>
    <w:rsid w:val="001D4843"/>
    <w:rsid w:val="001D7219"/>
    <w:rsid w:val="001D78BF"/>
    <w:rsid w:val="001E079E"/>
    <w:rsid w:val="001E1C87"/>
    <w:rsid w:val="001E4C62"/>
    <w:rsid w:val="001E67B7"/>
    <w:rsid w:val="001F140E"/>
    <w:rsid w:val="001F1C47"/>
    <w:rsid w:val="001F241C"/>
    <w:rsid w:val="001F4AAA"/>
    <w:rsid w:val="001F5185"/>
    <w:rsid w:val="001F5317"/>
    <w:rsid w:val="001F5C1B"/>
    <w:rsid w:val="001F7588"/>
    <w:rsid w:val="00202D71"/>
    <w:rsid w:val="00203498"/>
    <w:rsid w:val="00204A29"/>
    <w:rsid w:val="0020509D"/>
    <w:rsid w:val="0020590D"/>
    <w:rsid w:val="00206458"/>
    <w:rsid w:val="00206FF9"/>
    <w:rsid w:val="00211D06"/>
    <w:rsid w:val="00216380"/>
    <w:rsid w:val="00217C51"/>
    <w:rsid w:val="00217CE2"/>
    <w:rsid w:val="00222304"/>
    <w:rsid w:val="002230EB"/>
    <w:rsid w:val="002238C1"/>
    <w:rsid w:val="00223AAA"/>
    <w:rsid w:val="00231ACF"/>
    <w:rsid w:val="00232F09"/>
    <w:rsid w:val="00233DA3"/>
    <w:rsid w:val="00237B54"/>
    <w:rsid w:val="00240AD8"/>
    <w:rsid w:val="00242735"/>
    <w:rsid w:val="0024381D"/>
    <w:rsid w:val="00244CE9"/>
    <w:rsid w:val="0025068F"/>
    <w:rsid w:val="00256404"/>
    <w:rsid w:val="00257E27"/>
    <w:rsid w:val="00257F1D"/>
    <w:rsid w:val="00261716"/>
    <w:rsid w:val="002637E3"/>
    <w:rsid w:val="002639F1"/>
    <w:rsid w:val="00263A6F"/>
    <w:rsid w:val="002664B5"/>
    <w:rsid w:val="0026733B"/>
    <w:rsid w:val="002758D1"/>
    <w:rsid w:val="00275D09"/>
    <w:rsid w:val="00277A52"/>
    <w:rsid w:val="00277E7D"/>
    <w:rsid w:val="00283D26"/>
    <w:rsid w:val="00283F5D"/>
    <w:rsid w:val="00284B88"/>
    <w:rsid w:val="00287632"/>
    <w:rsid w:val="00292261"/>
    <w:rsid w:val="00293715"/>
    <w:rsid w:val="00295643"/>
    <w:rsid w:val="002963E7"/>
    <w:rsid w:val="00296C85"/>
    <w:rsid w:val="002972C4"/>
    <w:rsid w:val="00297C07"/>
    <w:rsid w:val="002A3055"/>
    <w:rsid w:val="002A48CA"/>
    <w:rsid w:val="002B0D6A"/>
    <w:rsid w:val="002B17BD"/>
    <w:rsid w:val="002B2B26"/>
    <w:rsid w:val="002B52DD"/>
    <w:rsid w:val="002C0276"/>
    <w:rsid w:val="002C0C8B"/>
    <w:rsid w:val="002C2402"/>
    <w:rsid w:val="002C4329"/>
    <w:rsid w:val="002C5BDE"/>
    <w:rsid w:val="002C5BF3"/>
    <w:rsid w:val="002C63C4"/>
    <w:rsid w:val="002C708D"/>
    <w:rsid w:val="002D0F1F"/>
    <w:rsid w:val="002D3E82"/>
    <w:rsid w:val="002D618C"/>
    <w:rsid w:val="002D6726"/>
    <w:rsid w:val="002E20DC"/>
    <w:rsid w:val="002E23A9"/>
    <w:rsid w:val="002E5F0A"/>
    <w:rsid w:val="002E6D8E"/>
    <w:rsid w:val="002F01E5"/>
    <w:rsid w:val="002F0A3E"/>
    <w:rsid w:val="002F5570"/>
    <w:rsid w:val="0030088B"/>
    <w:rsid w:val="00302F6A"/>
    <w:rsid w:val="00305379"/>
    <w:rsid w:val="003065FD"/>
    <w:rsid w:val="00306DEC"/>
    <w:rsid w:val="00306F13"/>
    <w:rsid w:val="00310980"/>
    <w:rsid w:val="0031200C"/>
    <w:rsid w:val="00313F06"/>
    <w:rsid w:val="0031502A"/>
    <w:rsid w:val="0031610B"/>
    <w:rsid w:val="00320B0E"/>
    <w:rsid w:val="00321093"/>
    <w:rsid w:val="0032223F"/>
    <w:rsid w:val="00324958"/>
    <w:rsid w:val="00324EBE"/>
    <w:rsid w:val="00326502"/>
    <w:rsid w:val="00330BAC"/>
    <w:rsid w:val="003337B0"/>
    <w:rsid w:val="003337D9"/>
    <w:rsid w:val="00333F5D"/>
    <w:rsid w:val="00334864"/>
    <w:rsid w:val="0033561D"/>
    <w:rsid w:val="0033788E"/>
    <w:rsid w:val="00337E42"/>
    <w:rsid w:val="00337FEF"/>
    <w:rsid w:val="00341355"/>
    <w:rsid w:val="00341FD4"/>
    <w:rsid w:val="00343950"/>
    <w:rsid w:val="0034493F"/>
    <w:rsid w:val="00345CDF"/>
    <w:rsid w:val="00346DC3"/>
    <w:rsid w:val="003502AE"/>
    <w:rsid w:val="003510B7"/>
    <w:rsid w:val="003518B1"/>
    <w:rsid w:val="00355DC9"/>
    <w:rsid w:val="00363A77"/>
    <w:rsid w:val="003644E8"/>
    <w:rsid w:val="00365EF4"/>
    <w:rsid w:val="0037448F"/>
    <w:rsid w:val="00381338"/>
    <w:rsid w:val="003813C6"/>
    <w:rsid w:val="0038163C"/>
    <w:rsid w:val="00381A8E"/>
    <w:rsid w:val="0038413E"/>
    <w:rsid w:val="00384406"/>
    <w:rsid w:val="003858F8"/>
    <w:rsid w:val="00386E0B"/>
    <w:rsid w:val="003873E8"/>
    <w:rsid w:val="00391C5F"/>
    <w:rsid w:val="00393E1F"/>
    <w:rsid w:val="003978FF"/>
    <w:rsid w:val="00397968"/>
    <w:rsid w:val="00397E58"/>
    <w:rsid w:val="003A02EF"/>
    <w:rsid w:val="003A2488"/>
    <w:rsid w:val="003A2BB1"/>
    <w:rsid w:val="003A453D"/>
    <w:rsid w:val="003A524C"/>
    <w:rsid w:val="003B3350"/>
    <w:rsid w:val="003B59C3"/>
    <w:rsid w:val="003B6A0A"/>
    <w:rsid w:val="003C2F6A"/>
    <w:rsid w:val="003C5055"/>
    <w:rsid w:val="003C6417"/>
    <w:rsid w:val="003D614E"/>
    <w:rsid w:val="003D78D4"/>
    <w:rsid w:val="003E3499"/>
    <w:rsid w:val="003E363B"/>
    <w:rsid w:val="003E4313"/>
    <w:rsid w:val="003E4C73"/>
    <w:rsid w:val="003E521D"/>
    <w:rsid w:val="003E7B4A"/>
    <w:rsid w:val="003F1E57"/>
    <w:rsid w:val="003F4D92"/>
    <w:rsid w:val="003F6F77"/>
    <w:rsid w:val="003F72E8"/>
    <w:rsid w:val="00400659"/>
    <w:rsid w:val="00402A81"/>
    <w:rsid w:val="00402C32"/>
    <w:rsid w:val="004035C9"/>
    <w:rsid w:val="0040373D"/>
    <w:rsid w:val="0040377A"/>
    <w:rsid w:val="00404726"/>
    <w:rsid w:val="004102E8"/>
    <w:rsid w:val="00410DCF"/>
    <w:rsid w:val="00412682"/>
    <w:rsid w:val="004130BD"/>
    <w:rsid w:val="0041503F"/>
    <w:rsid w:val="0042048E"/>
    <w:rsid w:val="00420A7D"/>
    <w:rsid w:val="00420EAC"/>
    <w:rsid w:val="00422BC6"/>
    <w:rsid w:val="004232E5"/>
    <w:rsid w:val="00426D8E"/>
    <w:rsid w:val="004274A5"/>
    <w:rsid w:val="004300A3"/>
    <w:rsid w:val="004301B6"/>
    <w:rsid w:val="00430B3B"/>
    <w:rsid w:val="00431868"/>
    <w:rsid w:val="004324FB"/>
    <w:rsid w:val="00432C77"/>
    <w:rsid w:val="004336AA"/>
    <w:rsid w:val="00437359"/>
    <w:rsid w:val="0044104D"/>
    <w:rsid w:val="00444277"/>
    <w:rsid w:val="00444709"/>
    <w:rsid w:val="004450B7"/>
    <w:rsid w:val="004453B4"/>
    <w:rsid w:val="004506FB"/>
    <w:rsid w:val="00457ACC"/>
    <w:rsid w:val="004632A5"/>
    <w:rsid w:val="004665E2"/>
    <w:rsid w:val="00473957"/>
    <w:rsid w:val="00473ADF"/>
    <w:rsid w:val="004758FF"/>
    <w:rsid w:val="00477697"/>
    <w:rsid w:val="00480D07"/>
    <w:rsid w:val="0048461C"/>
    <w:rsid w:val="00486888"/>
    <w:rsid w:val="004868CB"/>
    <w:rsid w:val="00491C2C"/>
    <w:rsid w:val="0049284C"/>
    <w:rsid w:val="00492F3E"/>
    <w:rsid w:val="00493F11"/>
    <w:rsid w:val="00495114"/>
    <w:rsid w:val="00495B11"/>
    <w:rsid w:val="004A0FD4"/>
    <w:rsid w:val="004A36C7"/>
    <w:rsid w:val="004A5EE9"/>
    <w:rsid w:val="004B1198"/>
    <w:rsid w:val="004B1886"/>
    <w:rsid w:val="004B1F73"/>
    <w:rsid w:val="004B2C2F"/>
    <w:rsid w:val="004B7BC5"/>
    <w:rsid w:val="004C25BE"/>
    <w:rsid w:val="004C3243"/>
    <w:rsid w:val="004C49EA"/>
    <w:rsid w:val="004C6B7E"/>
    <w:rsid w:val="004C6FE0"/>
    <w:rsid w:val="004C725A"/>
    <w:rsid w:val="004C785A"/>
    <w:rsid w:val="004C792E"/>
    <w:rsid w:val="004D2445"/>
    <w:rsid w:val="004D2DB7"/>
    <w:rsid w:val="004D3866"/>
    <w:rsid w:val="004D4638"/>
    <w:rsid w:val="004D5EA2"/>
    <w:rsid w:val="004D7984"/>
    <w:rsid w:val="004E0013"/>
    <w:rsid w:val="004E13A3"/>
    <w:rsid w:val="004E3310"/>
    <w:rsid w:val="004E5031"/>
    <w:rsid w:val="004E51F6"/>
    <w:rsid w:val="004E731A"/>
    <w:rsid w:val="004F075D"/>
    <w:rsid w:val="004F1609"/>
    <w:rsid w:val="004F1D5E"/>
    <w:rsid w:val="004F1EF4"/>
    <w:rsid w:val="004F4D9B"/>
    <w:rsid w:val="004F5E5C"/>
    <w:rsid w:val="004F75A9"/>
    <w:rsid w:val="00500E9A"/>
    <w:rsid w:val="0050472E"/>
    <w:rsid w:val="005048F3"/>
    <w:rsid w:val="00504BE1"/>
    <w:rsid w:val="00505108"/>
    <w:rsid w:val="00505DA3"/>
    <w:rsid w:val="005064D5"/>
    <w:rsid w:val="00506A08"/>
    <w:rsid w:val="00511B0C"/>
    <w:rsid w:val="00514069"/>
    <w:rsid w:val="00514128"/>
    <w:rsid w:val="00514507"/>
    <w:rsid w:val="005156AA"/>
    <w:rsid w:val="0052135D"/>
    <w:rsid w:val="00523646"/>
    <w:rsid w:val="00524914"/>
    <w:rsid w:val="00524A7F"/>
    <w:rsid w:val="00525E37"/>
    <w:rsid w:val="00530C3A"/>
    <w:rsid w:val="0053148C"/>
    <w:rsid w:val="00531EA6"/>
    <w:rsid w:val="0053431E"/>
    <w:rsid w:val="005360C2"/>
    <w:rsid w:val="00540664"/>
    <w:rsid w:val="00540AAD"/>
    <w:rsid w:val="005414D9"/>
    <w:rsid w:val="00545A90"/>
    <w:rsid w:val="00550B6C"/>
    <w:rsid w:val="0055356B"/>
    <w:rsid w:val="0055798F"/>
    <w:rsid w:val="005601C3"/>
    <w:rsid w:val="00560B94"/>
    <w:rsid w:val="00561F53"/>
    <w:rsid w:val="00564F95"/>
    <w:rsid w:val="00565341"/>
    <w:rsid w:val="005661A8"/>
    <w:rsid w:val="0056736F"/>
    <w:rsid w:val="00567D61"/>
    <w:rsid w:val="00570BFF"/>
    <w:rsid w:val="00571907"/>
    <w:rsid w:val="0057336D"/>
    <w:rsid w:val="00574749"/>
    <w:rsid w:val="005777C7"/>
    <w:rsid w:val="00581E36"/>
    <w:rsid w:val="00585F39"/>
    <w:rsid w:val="00590DDE"/>
    <w:rsid w:val="005919D0"/>
    <w:rsid w:val="005924C5"/>
    <w:rsid w:val="00593226"/>
    <w:rsid w:val="00593635"/>
    <w:rsid w:val="0059400E"/>
    <w:rsid w:val="0059787B"/>
    <w:rsid w:val="00597B76"/>
    <w:rsid w:val="005A1562"/>
    <w:rsid w:val="005A1FFB"/>
    <w:rsid w:val="005A204C"/>
    <w:rsid w:val="005A2584"/>
    <w:rsid w:val="005A4D7F"/>
    <w:rsid w:val="005B0E74"/>
    <w:rsid w:val="005B3228"/>
    <w:rsid w:val="005B45B4"/>
    <w:rsid w:val="005B6027"/>
    <w:rsid w:val="005B7A12"/>
    <w:rsid w:val="005C0434"/>
    <w:rsid w:val="005C1939"/>
    <w:rsid w:val="005C248B"/>
    <w:rsid w:val="005C4C9D"/>
    <w:rsid w:val="005C50C8"/>
    <w:rsid w:val="005D278D"/>
    <w:rsid w:val="005D4558"/>
    <w:rsid w:val="005D56E8"/>
    <w:rsid w:val="005D6253"/>
    <w:rsid w:val="005E15A3"/>
    <w:rsid w:val="005E1ABF"/>
    <w:rsid w:val="005E35F0"/>
    <w:rsid w:val="005E4CB5"/>
    <w:rsid w:val="005E51AB"/>
    <w:rsid w:val="005E58D2"/>
    <w:rsid w:val="005E70EE"/>
    <w:rsid w:val="005E7A3E"/>
    <w:rsid w:val="005F22BA"/>
    <w:rsid w:val="005F23E8"/>
    <w:rsid w:val="005F37E8"/>
    <w:rsid w:val="005F3928"/>
    <w:rsid w:val="00601B95"/>
    <w:rsid w:val="00602AF9"/>
    <w:rsid w:val="00603715"/>
    <w:rsid w:val="00605F31"/>
    <w:rsid w:val="00607CA8"/>
    <w:rsid w:val="006113D5"/>
    <w:rsid w:val="0061598B"/>
    <w:rsid w:val="00620073"/>
    <w:rsid w:val="006208F4"/>
    <w:rsid w:val="00620DCA"/>
    <w:rsid w:val="00621A73"/>
    <w:rsid w:val="0062282B"/>
    <w:rsid w:val="00622A98"/>
    <w:rsid w:val="00622F65"/>
    <w:rsid w:val="00623062"/>
    <w:rsid w:val="00623BDC"/>
    <w:rsid w:val="006244AE"/>
    <w:rsid w:val="00624DBF"/>
    <w:rsid w:val="00627FC2"/>
    <w:rsid w:val="0063051B"/>
    <w:rsid w:val="00630EF6"/>
    <w:rsid w:val="006310CA"/>
    <w:rsid w:val="00631C46"/>
    <w:rsid w:val="00631E40"/>
    <w:rsid w:val="006337BA"/>
    <w:rsid w:val="00635F16"/>
    <w:rsid w:val="00636103"/>
    <w:rsid w:val="00637005"/>
    <w:rsid w:val="00637DA4"/>
    <w:rsid w:val="00640A1B"/>
    <w:rsid w:val="00641BB2"/>
    <w:rsid w:val="00646C43"/>
    <w:rsid w:val="00650604"/>
    <w:rsid w:val="00652AF3"/>
    <w:rsid w:val="00652F8A"/>
    <w:rsid w:val="00654096"/>
    <w:rsid w:val="00654E7D"/>
    <w:rsid w:val="00654FE9"/>
    <w:rsid w:val="00655DFB"/>
    <w:rsid w:val="006620CE"/>
    <w:rsid w:val="006621B6"/>
    <w:rsid w:val="00662CDB"/>
    <w:rsid w:val="00663793"/>
    <w:rsid w:val="00663AB6"/>
    <w:rsid w:val="00665173"/>
    <w:rsid w:val="00667DC5"/>
    <w:rsid w:val="00670DA0"/>
    <w:rsid w:val="00671E07"/>
    <w:rsid w:val="006747EC"/>
    <w:rsid w:val="006752F4"/>
    <w:rsid w:val="006755D3"/>
    <w:rsid w:val="0067696F"/>
    <w:rsid w:val="006801D4"/>
    <w:rsid w:val="0068092C"/>
    <w:rsid w:val="00681667"/>
    <w:rsid w:val="00681C03"/>
    <w:rsid w:val="00685FD3"/>
    <w:rsid w:val="0068638E"/>
    <w:rsid w:val="006900F2"/>
    <w:rsid w:val="006915E5"/>
    <w:rsid w:val="00691C31"/>
    <w:rsid w:val="0069447D"/>
    <w:rsid w:val="006A02B4"/>
    <w:rsid w:val="006A0E95"/>
    <w:rsid w:val="006A434D"/>
    <w:rsid w:val="006A4887"/>
    <w:rsid w:val="006A4C63"/>
    <w:rsid w:val="006A7565"/>
    <w:rsid w:val="006B0402"/>
    <w:rsid w:val="006B0673"/>
    <w:rsid w:val="006B072B"/>
    <w:rsid w:val="006B30CD"/>
    <w:rsid w:val="006B4934"/>
    <w:rsid w:val="006B6483"/>
    <w:rsid w:val="006B659C"/>
    <w:rsid w:val="006B6F30"/>
    <w:rsid w:val="006B7537"/>
    <w:rsid w:val="006C1003"/>
    <w:rsid w:val="006C67AF"/>
    <w:rsid w:val="006C7D55"/>
    <w:rsid w:val="006D0B94"/>
    <w:rsid w:val="006D2024"/>
    <w:rsid w:val="006D22FC"/>
    <w:rsid w:val="006D2C9A"/>
    <w:rsid w:val="006D2E59"/>
    <w:rsid w:val="006D4473"/>
    <w:rsid w:val="006D558A"/>
    <w:rsid w:val="006E2007"/>
    <w:rsid w:val="006E2746"/>
    <w:rsid w:val="006E380A"/>
    <w:rsid w:val="006E6565"/>
    <w:rsid w:val="006E6C79"/>
    <w:rsid w:val="006E7541"/>
    <w:rsid w:val="006F19EB"/>
    <w:rsid w:val="006F3269"/>
    <w:rsid w:val="006F74E9"/>
    <w:rsid w:val="006F7565"/>
    <w:rsid w:val="0070488A"/>
    <w:rsid w:val="00705674"/>
    <w:rsid w:val="00710607"/>
    <w:rsid w:val="0071224D"/>
    <w:rsid w:val="0071308D"/>
    <w:rsid w:val="00714C75"/>
    <w:rsid w:val="0071631D"/>
    <w:rsid w:val="00716CDA"/>
    <w:rsid w:val="007225B1"/>
    <w:rsid w:val="007225E1"/>
    <w:rsid w:val="00723B1D"/>
    <w:rsid w:val="00723D53"/>
    <w:rsid w:val="007262AB"/>
    <w:rsid w:val="00726841"/>
    <w:rsid w:val="00726B6A"/>
    <w:rsid w:val="007273EF"/>
    <w:rsid w:val="007279E7"/>
    <w:rsid w:val="00727BE6"/>
    <w:rsid w:val="00730BA1"/>
    <w:rsid w:val="00731AF0"/>
    <w:rsid w:val="00733FC0"/>
    <w:rsid w:val="00734963"/>
    <w:rsid w:val="007375AC"/>
    <w:rsid w:val="00740AE1"/>
    <w:rsid w:val="007415D2"/>
    <w:rsid w:val="00742147"/>
    <w:rsid w:val="0074586F"/>
    <w:rsid w:val="007552BF"/>
    <w:rsid w:val="00762B6C"/>
    <w:rsid w:val="00764532"/>
    <w:rsid w:val="00765197"/>
    <w:rsid w:val="00766847"/>
    <w:rsid w:val="00766DB3"/>
    <w:rsid w:val="0077420B"/>
    <w:rsid w:val="00774412"/>
    <w:rsid w:val="007773EC"/>
    <w:rsid w:val="00777481"/>
    <w:rsid w:val="00780B1B"/>
    <w:rsid w:val="007812D4"/>
    <w:rsid w:val="00785FA8"/>
    <w:rsid w:val="00790CD8"/>
    <w:rsid w:val="0079266D"/>
    <w:rsid w:val="00792C0D"/>
    <w:rsid w:val="007938C1"/>
    <w:rsid w:val="0079753D"/>
    <w:rsid w:val="00797948"/>
    <w:rsid w:val="007A0094"/>
    <w:rsid w:val="007A0683"/>
    <w:rsid w:val="007A144F"/>
    <w:rsid w:val="007A2A06"/>
    <w:rsid w:val="007A6BCE"/>
    <w:rsid w:val="007B0721"/>
    <w:rsid w:val="007B16FA"/>
    <w:rsid w:val="007B28D6"/>
    <w:rsid w:val="007B41D4"/>
    <w:rsid w:val="007B4B2D"/>
    <w:rsid w:val="007B6C34"/>
    <w:rsid w:val="007B6D75"/>
    <w:rsid w:val="007C2DDF"/>
    <w:rsid w:val="007C3787"/>
    <w:rsid w:val="007C7A0C"/>
    <w:rsid w:val="007D030C"/>
    <w:rsid w:val="007D113C"/>
    <w:rsid w:val="007D1239"/>
    <w:rsid w:val="007D1631"/>
    <w:rsid w:val="007D370B"/>
    <w:rsid w:val="007D4638"/>
    <w:rsid w:val="007D7985"/>
    <w:rsid w:val="007E05D5"/>
    <w:rsid w:val="007E15B1"/>
    <w:rsid w:val="007E1C22"/>
    <w:rsid w:val="007E26A3"/>
    <w:rsid w:val="007E568C"/>
    <w:rsid w:val="007F2A73"/>
    <w:rsid w:val="007F2C72"/>
    <w:rsid w:val="007F3C76"/>
    <w:rsid w:val="007F5B17"/>
    <w:rsid w:val="007F699B"/>
    <w:rsid w:val="007F7124"/>
    <w:rsid w:val="007F7BF8"/>
    <w:rsid w:val="0080037D"/>
    <w:rsid w:val="0080073A"/>
    <w:rsid w:val="00800CB4"/>
    <w:rsid w:val="008039E0"/>
    <w:rsid w:val="00804D62"/>
    <w:rsid w:val="008076DC"/>
    <w:rsid w:val="00807EC8"/>
    <w:rsid w:val="00810124"/>
    <w:rsid w:val="00810F01"/>
    <w:rsid w:val="00811B0B"/>
    <w:rsid w:val="008129EB"/>
    <w:rsid w:val="00812AE8"/>
    <w:rsid w:val="00814423"/>
    <w:rsid w:val="00817378"/>
    <w:rsid w:val="00817663"/>
    <w:rsid w:val="008201A3"/>
    <w:rsid w:val="00820370"/>
    <w:rsid w:val="00820C4D"/>
    <w:rsid w:val="00823692"/>
    <w:rsid w:val="0082739A"/>
    <w:rsid w:val="00827D05"/>
    <w:rsid w:val="008301B0"/>
    <w:rsid w:val="0083141F"/>
    <w:rsid w:val="008335ED"/>
    <w:rsid w:val="00833756"/>
    <w:rsid w:val="008341B6"/>
    <w:rsid w:val="0083472B"/>
    <w:rsid w:val="008362C7"/>
    <w:rsid w:val="00843375"/>
    <w:rsid w:val="00844336"/>
    <w:rsid w:val="00844444"/>
    <w:rsid w:val="00850A06"/>
    <w:rsid w:val="00854264"/>
    <w:rsid w:val="008612BE"/>
    <w:rsid w:val="00861E42"/>
    <w:rsid w:val="008620C3"/>
    <w:rsid w:val="00862C3E"/>
    <w:rsid w:val="00863B9F"/>
    <w:rsid w:val="00863FA5"/>
    <w:rsid w:val="00864D3F"/>
    <w:rsid w:val="00864F12"/>
    <w:rsid w:val="0086518F"/>
    <w:rsid w:val="00870D43"/>
    <w:rsid w:val="00871D17"/>
    <w:rsid w:val="00873726"/>
    <w:rsid w:val="00873D68"/>
    <w:rsid w:val="0087464C"/>
    <w:rsid w:val="00874949"/>
    <w:rsid w:val="00874AFD"/>
    <w:rsid w:val="00876E2D"/>
    <w:rsid w:val="00880E99"/>
    <w:rsid w:val="008816FB"/>
    <w:rsid w:val="008824B1"/>
    <w:rsid w:val="008835DF"/>
    <w:rsid w:val="00883BE1"/>
    <w:rsid w:val="00892547"/>
    <w:rsid w:val="00893450"/>
    <w:rsid w:val="00894A63"/>
    <w:rsid w:val="00894FDE"/>
    <w:rsid w:val="00896F2B"/>
    <w:rsid w:val="008970DE"/>
    <w:rsid w:val="008A02E4"/>
    <w:rsid w:val="008A08D3"/>
    <w:rsid w:val="008A2262"/>
    <w:rsid w:val="008A25BE"/>
    <w:rsid w:val="008A2989"/>
    <w:rsid w:val="008A35FA"/>
    <w:rsid w:val="008A61BB"/>
    <w:rsid w:val="008B0732"/>
    <w:rsid w:val="008B177E"/>
    <w:rsid w:val="008B2A39"/>
    <w:rsid w:val="008B2E2D"/>
    <w:rsid w:val="008B4841"/>
    <w:rsid w:val="008B4A64"/>
    <w:rsid w:val="008B516B"/>
    <w:rsid w:val="008B60B2"/>
    <w:rsid w:val="008B6E2B"/>
    <w:rsid w:val="008B7953"/>
    <w:rsid w:val="008B7C0C"/>
    <w:rsid w:val="008C1031"/>
    <w:rsid w:val="008C2FAF"/>
    <w:rsid w:val="008C3A16"/>
    <w:rsid w:val="008C42F8"/>
    <w:rsid w:val="008C441A"/>
    <w:rsid w:val="008C7606"/>
    <w:rsid w:val="008D08D7"/>
    <w:rsid w:val="008D1137"/>
    <w:rsid w:val="008D1F05"/>
    <w:rsid w:val="008D28AF"/>
    <w:rsid w:val="008D36FB"/>
    <w:rsid w:val="008D5446"/>
    <w:rsid w:val="008D6831"/>
    <w:rsid w:val="008E0CD2"/>
    <w:rsid w:val="008E0F09"/>
    <w:rsid w:val="008E1312"/>
    <w:rsid w:val="008E2256"/>
    <w:rsid w:val="008E22D8"/>
    <w:rsid w:val="008E2870"/>
    <w:rsid w:val="008E31E5"/>
    <w:rsid w:val="008E38F4"/>
    <w:rsid w:val="008E464B"/>
    <w:rsid w:val="008E7A3C"/>
    <w:rsid w:val="008F34D6"/>
    <w:rsid w:val="0090124A"/>
    <w:rsid w:val="00903F2A"/>
    <w:rsid w:val="00904838"/>
    <w:rsid w:val="00905570"/>
    <w:rsid w:val="00906E07"/>
    <w:rsid w:val="00910F15"/>
    <w:rsid w:val="00912B93"/>
    <w:rsid w:val="00913F97"/>
    <w:rsid w:val="0091534F"/>
    <w:rsid w:val="00916BF3"/>
    <w:rsid w:val="0092056B"/>
    <w:rsid w:val="0092142B"/>
    <w:rsid w:val="00922C8B"/>
    <w:rsid w:val="00923FEB"/>
    <w:rsid w:val="00924137"/>
    <w:rsid w:val="00924D7F"/>
    <w:rsid w:val="00925336"/>
    <w:rsid w:val="0093001C"/>
    <w:rsid w:val="00932481"/>
    <w:rsid w:val="00934151"/>
    <w:rsid w:val="009341E7"/>
    <w:rsid w:val="0093619F"/>
    <w:rsid w:val="00937D0F"/>
    <w:rsid w:val="0094020A"/>
    <w:rsid w:val="009404BA"/>
    <w:rsid w:val="009422D1"/>
    <w:rsid w:val="00942A87"/>
    <w:rsid w:val="00942FC7"/>
    <w:rsid w:val="00943F10"/>
    <w:rsid w:val="00944411"/>
    <w:rsid w:val="00944B08"/>
    <w:rsid w:val="00945939"/>
    <w:rsid w:val="0094645F"/>
    <w:rsid w:val="00947CD6"/>
    <w:rsid w:val="00950429"/>
    <w:rsid w:val="00951649"/>
    <w:rsid w:val="00954708"/>
    <w:rsid w:val="009613AD"/>
    <w:rsid w:val="00963C77"/>
    <w:rsid w:val="00964EBA"/>
    <w:rsid w:val="00967FF7"/>
    <w:rsid w:val="00974845"/>
    <w:rsid w:val="009756F8"/>
    <w:rsid w:val="0097612B"/>
    <w:rsid w:val="00977330"/>
    <w:rsid w:val="00977492"/>
    <w:rsid w:val="0097786E"/>
    <w:rsid w:val="009814FC"/>
    <w:rsid w:val="009832EF"/>
    <w:rsid w:val="00983A44"/>
    <w:rsid w:val="00984D1D"/>
    <w:rsid w:val="00985440"/>
    <w:rsid w:val="00986654"/>
    <w:rsid w:val="00990B93"/>
    <w:rsid w:val="0099127C"/>
    <w:rsid w:val="009942B2"/>
    <w:rsid w:val="00995BBF"/>
    <w:rsid w:val="00996121"/>
    <w:rsid w:val="009B061A"/>
    <w:rsid w:val="009B3E1E"/>
    <w:rsid w:val="009B45FF"/>
    <w:rsid w:val="009B480B"/>
    <w:rsid w:val="009B49E7"/>
    <w:rsid w:val="009B60C4"/>
    <w:rsid w:val="009B6804"/>
    <w:rsid w:val="009B6A4E"/>
    <w:rsid w:val="009B6C6F"/>
    <w:rsid w:val="009B7F9A"/>
    <w:rsid w:val="009C42B7"/>
    <w:rsid w:val="009C4C93"/>
    <w:rsid w:val="009C79CB"/>
    <w:rsid w:val="009D219E"/>
    <w:rsid w:val="009D35FE"/>
    <w:rsid w:val="009D52E9"/>
    <w:rsid w:val="009D7A08"/>
    <w:rsid w:val="009E0EE0"/>
    <w:rsid w:val="009E1732"/>
    <w:rsid w:val="009E1A2B"/>
    <w:rsid w:val="009E32FB"/>
    <w:rsid w:val="009E3743"/>
    <w:rsid w:val="009E6249"/>
    <w:rsid w:val="009E62C0"/>
    <w:rsid w:val="009E673D"/>
    <w:rsid w:val="009E6B40"/>
    <w:rsid w:val="009F07AC"/>
    <w:rsid w:val="009F0998"/>
    <w:rsid w:val="009F111F"/>
    <w:rsid w:val="009F1666"/>
    <w:rsid w:val="009F19EB"/>
    <w:rsid w:val="009F4850"/>
    <w:rsid w:val="009F577C"/>
    <w:rsid w:val="009F5B1B"/>
    <w:rsid w:val="00A018A5"/>
    <w:rsid w:val="00A02280"/>
    <w:rsid w:val="00A03643"/>
    <w:rsid w:val="00A155E9"/>
    <w:rsid w:val="00A17091"/>
    <w:rsid w:val="00A17A83"/>
    <w:rsid w:val="00A20835"/>
    <w:rsid w:val="00A22D6E"/>
    <w:rsid w:val="00A2368C"/>
    <w:rsid w:val="00A27A9C"/>
    <w:rsid w:val="00A30933"/>
    <w:rsid w:val="00A3224D"/>
    <w:rsid w:val="00A33A86"/>
    <w:rsid w:val="00A34C81"/>
    <w:rsid w:val="00A35B50"/>
    <w:rsid w:val="00A35F44"/>
    <w:rsid w:val="00A40D72"/>
    <w:rsid w:val="00A412C2"/>
    <w:rsid w:val="00A42633"/>
    <w:rsid w:val="00A426E7"/>
    <w:rsid w:val="00A449C2"/>
    <w:rsid w:val="00A44C1C"/>
    <w:rsid w:val="00A5085B"/>
    <w:rsid w:val="00A519CA"/>
    <w:rsid w:val="00A51A46"/>
    <w:rsid w:val="00A52866"/>
    <w:rsid w:val="00A57BD2"/>
    <w:rsid w:val="00A61D34"/>
    <w:rsid w:val="00A62A14"/>
    <w:rsid w:val="00A6349E"/>
    <w:rsid w:val="00A639EB"/>
    <w:rsid w:val="00A63F83"/>
    <w:rsid w:val="00A6500C"/>
    <w:rsid w:val="00A67689"/>
    <w:rsid w:val="00A6771F"/>
    <w:rsid w:val="00A74A7A"/>
    <w:rsid w:val="00A76A2B"/>
    <w:rsid w:val="00A802D4"/>
    <w:rsid w:val="00A815B2"/>
    <w:rsid w:val="00A820E6"/>
    <w:rsid w:val="00A8266A"/>
    <w:rsid w:val="00A827E6"/>
    <w:rsid w:val="00A83C59"/>
    <w:rsid w:val="00A83FEA"/>
    <w:rsid w:val="00A840DC"/>
    <w:rsid w:val="00A908F2"/>
    <w:rsid w:val="00A912AD"/>
    <w:rsid w:val="00A96975"/>
    <w:rsid w:val="00A971E9"/>
    <w:rsid w:val="00A97577"/>
    <w:rsid w:val="00AA1A3C"/>
    <w:rsid w:val="00AA43F8"/>
    <w:rsid w:val="00AB0B6B"/>
    <w:rsid w:val="00AB24FD"/>
    <w:rsid w:val="00AB3583"/>
    <w:rsid w:val="00AB6DBE"/>
    <w:rsid w:val="00AC14FF"/>
    <w:rsid w:val="00AC2A67"/>
    <w:rsid w:val="00AC2C9D"/>
    <w:rsid w:val="00AC3DFF"/>
    <w:rsid w:val="00AC4043"/>
    <w:rsid w:val="00AC6C62"/>
    <w:rsid w:val="00AC7973"/>
    <w:rsid w:val="00AD10D2"/>
    <w:rsid w:val="00AD1652"/>
    <w:rsid w:val="00AD6D28"/>
    <w:rsid w:val="00AD7E8A"/>
    <w:rsid w:val="00AE003B"/>
    <w:rsid w:val="00AE0393"/>
    <w:rsid w:val="00AE0FBD"/>
    <w:rsid w:val="00AE57E3"/>
    <w:rsid w:val="00AE5F36"/>
    <w:rsid w:val="00AE75C8"/>
    <w:rsid w:val="00AF007B"/>
    <w:rsid w:val="00AF080B"/>
    <w:rsid w:val="00AF0B1C"/>
    <w:rsid w:val="00AF1D55"/>
    <w:rsid w:val="00AF4EBC"/>
    <w:rsid w:val="00B01700"/>
    <w:rsid w:val="00B03B14"/>
    <w:rsid w:val="00B03D95"/>
    <w:rsid w:val="00B0537E"/>
    <w:rsid w:val="00B07526"/>
    <w:rsid w:val="00B103A1"/>
    <w:rsid w:val="00B11158"/>
    <w:rsid w:val="00B113DA"/>
    <w:rsid w:val="00B144A5"/>
    <w:rsid w:val="00B20C6D"/>
    <w:rsid w:val="00B216BC"/>
    <w:rsid w:val="00B2193B"/>
    <w:rsid w:val="00B234CD"/>
    <w:rsid w:val="00B24005"/>
    <w:rsid w:val="00B24EA2"/>
    <w:rsid w:val="00B25FCB"/>
    <w:rsid w:val="00B26812"/>
    <w:rsid w:val="00B2794E"/>
    <w:rsid w:val="00B27F9E"/>
    <w:rsid w:val="00B30D6D"/>
    <w:rsid w:val="00B3103D"/>
    <w:rsid w:val="00B34337"/>
    <w:rsid w:val="00B4091C"/>
    <w:rsid w:val="00B40EDB"/>
    <w:rsid w:val="00B42D4A"/>
    <w:rsid w:val="00B42F63"/>
    <w:rsid w:val="00B42F79"/>
    <w:rsid w:val="00B4375B"/>
    <w:rsid w:val="00B439F7"/>
    <w:rsid w:val="00B4416D"/>
    <w:rsid w:val="00B452F2"/>
    <w:rsid w:val="00B46066"/>
    <w:rsid w:val="00B460EE"/>
    <w:rsid w:val="00B4616D"/>
    <w:rsid w:val="00B46AD0"/>
    <w:rsid w:val="00B501EE"/>
    <w:rsid w:val="00B50AD6"/>
    <w:rsid w:val="00B51B1B"/>
    <w:rsid w:val="00B52E8E"/>
    <w:rsid w:val="00B55C8B"/>
    <w:rsid w:val="00B56171"/>
    <w:rsid w:val="00B56F59"/>
    <w:rsid w:val="00B66F54"/>
    <w:rsid w:val="00B71427"/>
    <w:rsid w:val="00B714F4"/>
    <w:rsid w:val="00B71741"/>
    <w:rsid w:val="00B73CEB"/>
    <w:rsid w:val="00B76992"/>
    <w:rsid w:val="00B76A18"/>
    <w:rsid w:val="00B86286"/>
    <w:rsid w:val="00B90C78"/>
    <w:rsid w:val="00B93D34"/>
    <w:rsid w:val="00BA1BDE"/>
    <w:rsid w:val="00BA6787"/>
    <w:rsid w:val="00BA6D29"/>
    <w:rsid w:val="00BA79F1"/>
    <w:rsid w:val="00BA7C48"/>
    <w:rsid w:val="00BB268D"/>
    <w:rsid w:val="00BB3B37"/>
    <w:rsid w:val="00BB42AC"/>
    <w:rsid w:val="00BB4C54"/>
    <w:rsid w:val="00BB5633"/>
    <w:rsid w:val="00BB597B"/>
    <w:rsid w:val="00BB5CAA"/>
    <w:rsid w:val="00BB7B59"/>
    <w:rsid w:val="00BC00DB"/>
    <w:rsid w:val="00BC1F67"/>
    <w:rsid w:val="00BC4714"/>
    <w:rsid w:val="00BC614D"/>
    <w:rsid w:val="00BC6D33"/>
    <w:rsid w:val="00BC6F02"/>
    <w:rsid w:val="00BD1182"/>
    <w:rsid w:val="00BD20BC"/>
    <w:rsid w:val="00BD3802"/>
    <w:rsid w:val="00BD38A0"/>
    <w:rsid w:val="00BD4450"/>
    <w:rsid w:val="00BD4F46"/>
    <w:rsid w:val="00BD79B7"/>
    <w:rsid w:val="00BE0E6F"/>
    <w:rsid w:val="00BE163D"/>
    <w:rsid w:val="00BE3245"/>
    <w:rsid w:val="00BE6260"/>
    <w:rsid w:val="00BE62FC"/>
    <w:rsid w:val="00BE7E88"/>
    <w:rsid w:val="00BF3024"/>
    <w:rsid w:val="00BF3E87"/>
    <w:rsid w:val="00BF4F7D"/>
    <w:rsid w:val="00BF6336"/>
    <w:rsid w:val="00BF6D43"/>
    <w:rsid w:val="00C00F0C"/>
    <w:rsid w:val="00C01385"/>
    <w:rsid w:val="00C015FC"/>
    <w:rsid w:val="00C02D4A"/>
    <w:rsid w:val="00C062B5"/>
    <w:rsid w:val="00C10B06"/>
    <w:rsid w:val="00C12090"/>
    <w:rsid w:val="00C13B5F"/>
    <w:rsid w:val="00C15AA3"/>
    <w:rsid w:val="00C15AF4"/>
    <w:rsid w:val="00C20C34"/>
    <w:rsid w:val="00C261AB"/>
    <w:rsid w:val="00C26993"/>
    <w:rsid w:val="00C320EB"/>
    <w:rsid w:val="00C33528"/>
    <w:rsid w:val="00C34491"/>
    <w:rsid w:val="00C365AA"/>
    <w:rsid w:val="00C37449"/>
    <w:rsid w:val="00C37611"/>
    <w:rsid w:val="00C430CD"/>
    <w:rsid w:val="00C4344B"/>
    <w:rsid w:val="00C440F9"/>
    <w:rsid w:val="00C47560"/>
    <w:rsid w:val="00C5226A"/>
    <w:rsid w:val="00C53398"/>
    <w:rsid w:val="00C54D9A"/>
    <w:rsid w:val="00C6043B"/>
    <w:rsid w:val="00C61AFC"/>
    <w:rsid w:val="00C709CE"/>
    <w:rsid w:val="00C75A47"/>
    <w:rsid w:val="00C7612D"/>
    <w:rsid w:val="00C7677F"/>
    <w:rsid w:val="00C7788E"/>
    <w:rsid w:val="00C77DF3"/>
    <w:rsid w:val="00C82D77"/>
    <w:rsid w:val="00C83628"/>
    <w:rsid w:val="00C83E45"/>
    <w:rsid w:val="00C8524F"/>
    <w:rsid w:val="00C85253"/>
    <w:rsid w:val="00C87DE2"/>
    <w:rsid w:val="00C9023B"/>
    <w:rsid w:val="00C93A3E"/>
    <w:rsid w:val="00C96D4D"/>
    <w:rsid w:val="00CA1217"/>
    <w:rsid w:val="00CA15D9"/>
    <w:rsid w:val="00CA16B8"/>
    <w:rsid w:val="00CA179E"/>
    <w:rsid w:val="00CA29D2"/>
    <w:rsid w:val="00CA4A68"/>
    <w:rsid w:val="00CA643A"/>
    <w:rsid w:val="00CB4D5F"/>
    <w:rsid w:val="00CB536F"/>
    <w:rsid w:val="00CC38B6"/>
    <w:rsid w:val="00CC48DF"/>
    <w:rsid w:val="00CC5221"/>
    <w:rsid w:val="00CC61A5"/>
    <w:rsid w:val="00CD2A16"/>
    <w:rsid w:val="00CD4639"/>
    <w:rsid w:val="00CD67C3"/>
    <w:rsid w:val="00CD70FF"/>
    <w:rsid w:val="00CE0D21"/>
    <w:rsid w:val="00CE1A70"/>
    <w:rsid w:val="00CE342C"/>
    <w:rsid w:val="00CE5AAB"/>
    <w:rsid w:val="00CE5DB6"/>
    <w:rsid w:val="00CE69E2"/>
    <w:rsid w:val="00CE6BC3"/>
    <w:rsid w:val="00CF0265"/>
    <w:rsid w:val="00CF4C0C"/>
    <w:rsid w:val="00CF4C5A"/>
    <w:rsid w:val="00CF65B3"/>
    <w:rsid w:val="00CF68F9"/>
    <w:rsid w:val="00CF6A5B"/>
    <w:rsid w:val="00CF6AB4"/>
    <w:rsid w:val="00D010B9"/>
    <w:rsid w:val="00D01F02"/>
    <w:rsid w:val="00D04677"/>
    <w:rsid w:val="00D11C06"/>
    <w:rsid w:val="00D13792"/>
    <w:rsid w:val="00D15A37"/>
    <w:rsid w:val="00D164BD"/>
    <w:rsid w:val="00D17039"/>
    <w:rsid w:val="00D225D4"/>
    <w:rsid w:val="00D2429D"/>
    <w:rsid w:val="00D24A87"/>
    <w:rsid w:val="00D254FA"/>
    <w:rsid w:val="00D34131"/>
    <w:rsid w:val="00D35312"/>
    <w:rsid w:val="00D36C7E"/>
    <w:rsid w:val="00D4092A"/>
    <w:rsid w:val="00D41823"/>
    <w:rsid w:val="00D4282F"/>
    <w:rsid w:val="00D42F8A"/>
    <w:rsid w:val="00D43665"/>
    <w:rsid w:val="00D43EC3"/>
    <w:rsid w:val="00D44421"/>
    <w:rsid w:val="00D44539"/>
    <w:rsid w:val="00D45B04"/>
    <w:rsid w:val="00D4653C"/>
    <w:rsid w:val="00D549CB"/>
    <w:rsid w:val="00D54CDD"/>
    <w:rsid w:val="00D56027"/>
    <w:rsid w:val="00D61315"/>
    <w:rsid w:val="00D61DFA"/>
    <w:rsid w:val="00D61FDF"/>
    <w:rsid w:val="00D62402"/>
    <w:rsid w:val="00D64D24"/>
    <w:rsid w:val="00D66579"/>
    <w:rsid w:val="00D66728"/>
    <w:rsid w:val="00D67A64"/>
    <w:rsid w:val="00D724F4"/>
    <w:rsid w:val="00D72F6C"/>
    <w:rsid w:val="00D733E5"/>
    <w:rsid w:val="00D73EB4"/>
    <w:rsid w:val="00D74294"/>
    <w:rsid w:val="00D75F05"/>
    <w:rsid w:val="00D762C4"/>
    <w:rsid w:val="00D76E6A"/>
    <w:rsid w:val="00D82940"/>
    <w:rsid w:val="00D8316E"/>
    <w:rsid w:val="00D83A93"/>
    <w:rsid w:val="00D83DD2"/>
    <w:rsid w:val="00D87AFC"/>
    <w:rsid w:val="00D92343"/>
    <w:rsid w:val="00DA0D44"/>
    <w:rsid w:val="00DA47C3"/>
    <w:rsid w:val="00DA6E35"/>
    <w:rsid w:val="00DA702D"/>
    <w:rsid w:val="00DB3650"/>
    <w:rsid w:val="00DB390E"/>
    <w:rsid w:val="00DB4390"/>
    <w:rsid w:val="00DB6077"/>
    <w:rsid w:val="00DB71DA"/>
    <w:rsid w:val="00DC18E9"/>
    <w:rsid w:val="00DC2180"/>
    <w:rsid w:val="00DC2CB9"/>
    <w:rsid w:val="00DC40C6"/>
    <w:rsid w:val="00DC686A"/>
    <w:rsid w:val="00DC7267"/>
    <w:rsid w:val="00DD525B"/>
    <w:rsid w:val="00DD6976"/>
    <w:rsid w:val="00DD7DEF"/>
    <w:rsid w:val="00DE2681"/>
    <w:rsid w:val="00DE2904"/>
    <w:rsid w:val="00DE4E88"/>
    <w:rsid w:val="00DE6FE1"/>
    <w:rsid w:val="00DE70CD"/>
    <w:rsid w:val="00DE7A61"/>
    <w:rsid w:val="00DF1221"/>
    <w:rsid w:val="00DF1687"/>
    <w:rsid w:val="00DF26FC"/>
    <w:rsid w:val="00DF2954"/>
    <w:rsid w:val="00DF3C13"/>
    <w:rsid w:val="00DF4F0C"/>
    <w:rsid w:val="00DF50A1"/>
    <w:rsid w:val="00DF5211"/>
    <w:rsid w:val="00DF5950"/>
    <w:rsid w:val="00DF5B71"/>
    <w:rsid w:val="00DF6408"/>
    <w:rsid w:val="00E00EB0"/>
    <w:rsid w:val="00E023A5"/>
    <w:rsid w:val="00E039D5"/>
    <w:rsid w:val="00E04E7B"/>
    <w:rsid w:val="00E05F27"/>
    <w:rsid w:val="00E064CB"/>
    <w:rsid w:val="00E1044D"/>
    <w:rsid w:val="00E1132A"/>
    <w:rsid w:val="00E118C3"/>
    <w:rsid w:val="00E12B9A"/>
    <w:rsid w:val="00E133AC"/>
    <w:rsid w:val="00E14047"/>
    <w:rsid w:val="00E16943"/>
    <w:rsid w:val="00E1722C"/>
    <w:rsid w:val="00E20419"/>
    <w:rsid w:val="00E208A2"/>
    <w:rsid w:val="00E252C8"/>
    <w:rsid w:val="00E25EC3"/>
    <w:rsid w:val="00E27D0E"/>
    <w:rsid w:val="00E319B8"/>
    <w:rsid w:val="00E31BF1"/>
    <w:rsid w:val="00E32338"/>
    <w:rsid w:val="00E3351E"/>
    <w:rsid w:val="00E33B40"/>
    <w:rsid w:val="00E35635"/>
    <w:rsid w:val="00E36F79"/>
    <w:rsid w:val="00E4127A"/>
    <w:rsid w:val="00E42C58"/>
    <w:rsid w:val="00E42F26"/>
    <w:rsid w:val="00E43629"/>
    <w:rsid w:val="00E43EA7"/>
    <w:rsid w:val="00E4489A"/>
    <w:rsid w:val="00E46B29"/>
    <w:rsid w:val="00E46F41"/>
    <w:rsid w:val="00E52F77"/>
    <w:rsid w:val="00E531D8"/>
    <w:rsid w:val="00E55EDF"/>
    <w:rsid w:val="00E57FE2"/>
    <w:rsid w:val="00E605BB"/>
    <w:rsid w:val="00E60907"/>
    <w:rsid w:val="00E62128"/>
    <w:rsid w:val="00E65FD1"/>
    <w:rsid w:val="00E7022E"/>
    <w:rsid w:val="00E71456"/>
    <w:rsid w:val="00E71DEE"/>
    <w:rsid w:val="00E71F81"/>
    <w:rsid w:val="00E721D3"/>
    <w:rsid w:val="00E7306E"/>
    <w:rsid w:val="00E735A7"/>
    <w:rsid w:val="00E7438F"/>
    <w:rsid w:val="00E747F9"/>
    <w:rsid w:val="00E754AD"/>
    <w:rsid w:val="00E75F2A"/>
    <w:rsid w:val="00E77851"/>
    <w:rsid w:val="00E80277"/>
    <w:rsid w:val="00E8108C"/>
    <w:rsid w:val="00E826EA"/>
    <w:rsid w:val="00E85E29"/>
    <w:rsid w:val="00E863B2"/>
    <w:rsid w:val="00E871A7"/>
    <w:rsid w:val="00E900E4"/>
    <w:rsid w:val="00E9303F"/>
    <w:rsid w:val="00E95135"/>
    <w:rsid w:val="00E97360"/>
    <w:rsid w:val="00EA12C8"/>
    <w:rsid w:val="00EA159D"/>
    <w:rsid w:val="00EA3F2C"/>
    <w:rsid w:val="00EA6C45"/>
    <w:rsid w:val="00EA75BE"/>
    <w:rsid w:val="00EB03D1"/>
    <w:rsid w:val="00EB28DF"/>
    <w:rsid w:val="00EB4E50"/>
    <w:rsid w:val="00EC017E"/>
    <w:rsid w:val="00EC11E7"/>
    <w:rsid w:val="00EC12FC"/>
    <w:rsid w:val="00EC27C7"/>
    <w:rsid w:val="00EC3FC7"/>
    <w:rsid w:val="00EC4A41"/>
    <w:rsid w:val="00EC623A"/>
    <w:rsid w:val="00EC6EC7"/>
    <w:rsid w:val="00ED00E5"/>
    <w:rsid w:val="00ED19F5"/>
    <w:rsid w:val="00ED68D5"/>
    <w:rsid w:val="00EE199B"/>
    <w:rsid w:val="00EE245C"/>
    <w:rsid w:val="00EE2EA3"/>
    <w:rsid w:val="00EE770B"/>
    <w:rsid w:val="00EF2971"/>
    <w:rsid w:val="00EF48F9"/>
    <w:rsid w:val="00EF5A51"/>
    <w:rsid w:val="00EF62B4"/>
    <w:rsid w:val="00EF7A83"/>
    <w:rsid w:val="00EF7D6E"/>
    <w:rsid w:val="00F02011"/>
    <w:rsid w:val="00F0525A"/>
    <w:rsid w:val="00F060FB"/>
    <w:rsid w:val="00F11602"/>
    <w:rsid w:val="00F138D2"/>
    <w:rsid w:val="00F138F4"/>
    <w:rsid w:val="00F15AFA"/>
    <w:rsid w:val="00F17B61"/>
    <w:rsid w:val="00F20E41"/>
    <w:rsid w:val="00F20F80"/>
    <w:rsid w:val="00F24309"/>
    <w:rsid w:val="00F246E3"/>
    <w:rsid w:val="00F2488B"/>
    <w:rsid w:val="00F24FD1"/>
    <w:rsid w:val="00F25FFC"/>
    <w:rsid w:val="00F27E05"/>
    <w:rsid w:val="00F303B6"/>
    <w:rsid w:val="00F311B1"/>
    <w:rsid w:val="00F31FC2"/>
    <w:rsid w:val="00F32CE4"/>
    <w:rsid w:val="00F3439A"/>
    <w:rsid w:val="00F34839"/>
    <w:rsid w:val="00F35AF0"/>
    <w:rsid w:val="00F37978"/>
    <w:rsid w:val="00F40DD3"/>
    <w:rsid w:val="00F4318D"/>
    <w:rsid w:val="00F43E50"/>
    <w:rsid w:val="00F45F73"/>
    <w:rsid w:val="00F478CA"/>
    <w:rsid w:val="00F50499"/>
    <w:rsid w:val="00F54B60"/>
    <w:rsid w:val="00F55C04"/>
    <w:rsid w:val="00F61C36"/>
    <w:rsid w:val="00F61F11"/>
    <w:rsid w:val="00F63A99"/>
    <w:rsid w:val="00F63FC2"/>
    <w:rsid w:val="00F64192"/>
    <w:rsid w:val="00F64CC1"/>
    <w:rsid w:val="00F65488"/>
    <w:rsid w:val="00F66C42"/>
    <w:rsid w:val="00F675A8"/>
    <w:rsid w:val="00F7089A"/>
    <w:rsid w:val="00F712DD"/>
    <w:rsid w:val="00F72A02"/>
    <w:rsid w:val="00F73F21"/>
    <w:rsid w:val="00F7478A"/>
    <w:rsid w:val="00F74B3E"/>
    <w:rsid w:val="00F7630E"/>
    <w:rsid w:val="00F77353"/>
    <w:rsid w:val="00F8033A"/>
    <w:rsid w:val="00F80EA0"/>
    <w:rsid w:val="00F83F3D"/>
    <w:rsid w:val="00F85422"/>
    <w:rsid w:val="00F86375"/>
    <w:rsid w:val="00F87547"/>
    <w:rsid w:val="00F9025A"/>
    <w:rsid w:val="00F90DB7"/>
    <w:rsid w:val="00F914A0"/>
    <w:rsid w:val="00F915D2"/>
    <w:rsid w:val="00F91A5D"/>
    <w:rsid w:val="00F92575"/>
    <w:rsid w:val="00F93E10"/>
    <w:rsid w:val="00F94B8E"/>
    <w:rsid w:val="00F94B94"/>
    <w:rsid w:val="00F952A0"/>
    <w:rsid w:val="00F95670"/>
    <w:rsid w:val="00F9598E"/>
    <w:rsid w:val="00FA0BF5"/>
    <w:rsid w:val="00FA521D"/>
    <w:rsid w:val="00FB2BCA"/>
    <w:rsid w:val="00FB4C9E"/>
    <w:rsid w:val="00FB4FE5"/>
    <w:rsid w:val="00FB5EF5"/>
    <w:rsid w:val="00FC27EA"/>
    <w:rsid w:val="00FC2FAB"/>
    <w:rsid w:val="00FC324E"/>
    <w:rsid w:val="00FC51D8"/>
    <w:rsid w:val="00FD0BCD"/>
    <w:rsid w:val="00FD1FBF"/>
    <w:rsid w:val="00FD646C"/>
    <w:rsid w:val="00FE093C"/>
    <w:rsid w:val="00FE20FC"/>
    <w:rsid w:val="00FE6C8C"/>
    <w:rsid w:val="00FE783A"/>
    <w:rsid w:val="00FE78EA"/>
    <w:rsid w:val="00FE7CE2"/>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5365E27D-6F4F-4DDF-AE63-C0CB584A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362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915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6D22FC"/>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6D22FC"/>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6D22FC"/>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qFormat/>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uiPriority w:val="9"/>
    <w:rsid w:val="00F915D2"/>
    <w:rPr>
      <w:rFonts w:asciiTheme="majorHAnsi" w:eastAsiaTheme="majorEastAsia" w:hAnsiTheme="majorHAnsi" w:cstheme="majorBidi"/>
      <w:color w:val="2E74B5" w:themeColor="accent1" w:themeShade="BF"/>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 w:type="character" w:customStyle="1" w:styleId="Ttulo1Car">
    <w:name w:val="Título 1 Car"/>
    <w:basedOn w:val="Fuentedeprrafopredeter"/>
    <w:link w:val="Ttulo1"/>
    <w:uiPriority w:val="9"/>
    <w:rsid w:val="008362C7"/>
    <w:rPr>
      <w:rFonts w:asciiTheme="majorHAnsi" w:eastAsiaTheme="majorEastAsia" w:hAnsiTheme="majorHAnsi" w:cstheme="majorBidi"/>
      <w:color w:val="2E74B5" w:themeColor="accent1" w:themeShade="BF"/>
      <w:sz w:val="32"/>
      <w:szCs w:val="32"/>
      <w:lang w:eastAsia="es-ES"/>
    </w:rPr>
  </w:style>
  <w:style w:type="character" w:customStyle="1" w:styleId="Ttulo4Car">
    <w:name w:val="Título 4 Car"/>
    <w:basedOn w:val="Fuentedeprrafopredeter"/>
    <w:link w:val="Ttulo4"/>
    <w:uiPriority w:val="9"/>
    <w:rsid w:val="006D22FC"/>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6D22FC"/>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6D22FC"/>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6D22FC"/>
    <w:rPr>
      <w:color w:val="954F72" w:themeColor="followedHyperlink"/>
      <w:u w:val="single"/>
    </w:rPr>
  </w:style>
  <w:style w:type="character" w:styleId="CitaHTML">
    <w:name w:val="HTML Cite"/>
    <w:uiPriority w:val="99"/>
    <w:semiHidden/>
    <w:unhideWhenUsed/>
    <w:rsid w:val="006D22FC"/>
    <w:rPr>
      <w:i/>
      <w:iCs/>
    </w:rPr>
  </w:style>
  <w:style w:type="paragraph" w:styleId="Bibliografa">
    <w:name w:val="Bibliography"/>
    <w:basedOn w:val="Normal"/>
    <w:next w:val="Normal"/>
    <w:uiPriority w:val="37"/>
    <w:semiHidden/>
    <w:unhideWhenUsed/>
    <w:rsid w:val="006D22FC"/>
  </w:style>
  <w:style w:type="character" w:customStyle="1" w:styleId="Ninguno">
    <w:name w:val="Ninguno"/>
    <w:rsid w:val="006D22FC"/>
    <w:rPr>
      <w:lang w:val="es-ES_tradnl"/>
    </w:rPr>
  </w:style>
  <w:style w:type="paragraph" w:customStyle="1" w:styleId="Cuerpo">
    <w:name w:val="Cuerpo"/>
    <w:rsid w:val="006D22F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D22FC"/>
    <w:pPr>
      <w:numPr>
        <w:numId w:val="31"/>
      </w:numPr>
    </w:pPr>
  </w:style>
  <w:style w:type="numbering" w:customStyle="1" w:styleId="Estiloimportado1">
    <w:name w:val="Estilo importado 1"/>
    <w:rsid w:val="006D22FC"/>
    <w:pPr>
      <w:numPr>
        <w:numId w:val="32"/>
      </w:numPr>
    </w:pPr>
  </w:style>
  <w:style w:type="character" w:customStyle="1" w:styleId="normaltextrun">
    <w:name w:val="normaltextrun"/>
    <w:basedOn w:val="Fuentedeprrafopredeter"/>
    <w:rsid w:val="006D22FC"/>
  </w:style>
  <w:style w:type="paragraph" w:customStyle="1" w:styleId="INCISO">
    <w:name w:val="INCISO"/>
    <w:basedOn w:val="Normal"/>
    <w:rsid w:val="006D22FC"/>
    <w:pPr>
      <w:spacing w:after="101" w:line="216" w:lineRule="exact"/>
      <w:ind w:left="1080" w:hanging="360"/>
      <w:jc w:val="both"/>
    </w:pPr>
    <w:rPr>
      <w:rFonts w:ascii="Arial" w:hAnsi="Arial" w:cs="Arial"/>
      <w:sz w:val="18"/>
      <w:szCs w:val="18"/>
      <w:lang w:val="es-ES" w:eastAsia="es-MX"/>
    </w:rPr>
  </w:style>
  <w:style w:type="character" w:customStyle="1" w:styleId="user-highlighted-active">
    <w:name w:val="user-highlighted-active"/>
    <w:basedOn w:val="Fuentedeprrafopredeter"/>
    <w:rsid w:val="006D22FC"/>
  </w:style>
  <w:style w:type="paragraph" w:styleId="Lista">
    <w:name w:val="List"/>
    <w:basedOn w:val="Normal"/>
    <w:uiPriority w:val="99"/>
    <w:unhideWhenUsed/>
    <w:rsid w:val="006D22FC"/>
    <w:pPr>
      <w:ind w:left="283" w:hanging="283"/>
      <w:contextualSpacing/>
    </w:pPr>
    <w:rPr>
      <w:lang w:val="es-ES"/>
    </w:rPr>
  </w:style>
  <w:style w:type="paragraph" w:styleId="Lista2">
    <w:name w:val="List 2"/>
    <w:basedOn w:val="Normal"/>
    <w:uiPriority w:val="99"/>
    <w:unhideWhenUsed/>
    <w:rsid w:val="006D22FC"/>
    <w:pPr>
      <w:ind w:left="566" w:hanging="283"/>
      <w:contextualSpacing/>
    </w:pPr>
    <w:rPr>
      <w:lang w:val="es-ES"/>
    </w:rPr>
  </w:style>
  <w:style w:type="paragraph" w:styleId="Lista3">
    <w:name w:val="List 3"/>
    <w:basedOn w:val="Normal"/>
    <w:uiPriority w:val="99"/>
    <w:unhideWhenUsed/>
    <w:rsid w:val="006D22FC"/>
    <w:pPr>
      <w:ind w:left="849" w:hanging="283"/>
      <w:contextualSpacing/>
    </w:pPr>
    <w:rPr>
      <w:lang w:val="es-ES"/>
    </w:rPr>
  </w:style>
  <w:style w:type="paragraph" w:styleId="Textoindependiente">
    <w:name w:val="Body Text"/>
    <w:basedOn w:val="Normal"/>
    <w:link w:val="TextoindependienteCar"/>
    <w:uiPriority w:val="99"/>
    <w:unhideWhenUsed/>
    <w:rsid w:val="006D22FC"/>
    <w:pPr>
      <w:spacing w:after="120"/>
    </w:pPr>
    <w:rPr>
      <w:lang w:val="es-ES"/>
    </w:rPr>
  </w:style>
  <w:style w:type="character" w:customStyle="1" w:styleId="TextoindependienteCar">
    <w:name w:val="Texto independiente Car"/>
    <w:basedOn w:val="Fuentedeprrafopredeter"/>
    <w:link w:val="Textoindependiente"/>
    <w:uiPriority w:val="99"/>
    <w:rsid w:val="006D22F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D22FC"/>
    <w:pPr>
      <w:spacing w:after="120"/>
      <w:ind w:left="283"/>
    </w:pPr>
    <w:rPr>
      <w:lang w:val="es-ES"/>
    </w:rPr>
  </w:style>
  <w:style w:type="character" w:customStyle="1" w:styleId="SangradetextonormalCar">
    <w:name w:val="Sangría de texto normal Car"/>
    <w:basedOn w:val="Fuentedeprrafopredeter"/>
    <w:link w:val="Sangradetextonormal"/>
    <w:uiPriority w:val="99"/>
    <w:rsid w:val="006D22F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D22F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D22F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D22FC"/>
  </w:style>
  <w:style w:type="character" w:customStyle="1" w:styleId="titulorubrolgt">
    <w:name w:val="titulorubrolgt"/>
    <w:basedOn w:val="Fuentedeprrafopredeter"/>
    <w:rsid w:val="006D22FC"/>
  </w:style>
  <w:style w:type="paragraph" w:customStyle="1" w:styleId="Text">
    <w:name w:val="Text"/>
    <w:basedOn w:val="Normal"/>
    <w:link w:val="TextChar"/>
    <w:rsid w:val="006D22FC"/>
    <w:pPr>
      <w:spacing w:after="240"/>
    </w:pPr>
    <w:rPr>
      <w:szCs w:val="20"/>
      <w:lang w:val="en-US" w:eastAsia="en-US"/>
    </w:rPr>
  </w:style>
  <w:style w:type="character" w:customStyle="1" w:styleId="TextChar">
    <w:name w:val="Text Char"/>
    <w:link w:val="Text"/>
    <w:locked/>
    <w:rsid w:val="006D22F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D22FC"/>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92233">
      <w:bodyDiv w:val="1"/>
      <w:marLeft w:val="0"/>
      <w:marRight w:val="0"/>
      <w:marTop w:val="0"/>
      <w:marBottom w:val="0"/>
      <w:divBdr>
        <w:top w:val="none" w:sz="0" w:space="0" w:color="auto"/>
        <w:left w:val="none" w:sz="0" w:space="0" w:color="auto"/>
        <w:bottom w:val="none" w:sz="0" w:space="0" w:color="auto"/>
        <w:right w:val="none" w:sz="0" w:space="0" w:color="auto"/>
      </w:divBdr>
    </w:div>
    <w:div w:id="40638118">
      <w:bodyDiv w:val="1"/>
      <w:marLeft w:val="0"/>
      <w:marRight w:val="0"/>
      <w:marTop w:val="0"/>
      <w:marBottom w:val="0"/>
      <w:divBdr>
        <w:top w:val="none" w:sz="0" w:space="0" w:color="auto"/>
        <w:left w:val="none" w:sz="0" w:space="0" w:color="auto"/>
        <w:bottom w:val="none" w:sz="0" w:space="0" w:color="auto"/>
        <w:right w:val="none" w:sz="0" w:space="0" w:color="auto"/>
      </w:divBdr>
      <w:divsChild>
        <w:div w:id="2082096789">
          <w:marLeft w:val="720"/>
          <w:marRight w:val="720"/>
          <w:marTop w:val="0"/>
          <w:marBottom w:val="101"/>
          <w:divBdr>
            <w:top w:val="none" w:sz="0" w:space="0" w:color="auto"/>
            <w:left w:val="none" w:sz="0" w:space="0" w:color="auto"/>
            <w:bottom w:val="none" w:sz="0" w:space="0" w:color="auto"/>
            <w:right w:val="none" w:sz="0" w:space="0" w:color="auto"/>
          </w:divBdr>
        </w:div>
        <w:div w:id="1893956769">
          <w:marLeft w:val="720"/>
          <w:marRight w:val="720"/>
          <w:marTop w:val="0"/>
          <w:marBottom w:val="101"/>
          <w:divBdr>
            <w:top w:val="none" w:sz="0" w:space="0" w:color="auto"/>
            <w:left w:val="none" w:sz="0" w:space="0" w:color="auto"/>
            <w:bottom w:val="none" w:sz="0" w:space="0" w:color="auto"/>
            <w:right w:val="none" w:sz="0" w:space="0" w:color="auto"/>
          </w:divBdr>
        </w:div>
        <w:div w:id="1481269792">
          <w:marLeft w:val="720"/>
          <w:marRight w:val="720"/>
          <w:marTop w:val="0"/>
          <w:marBottom w:val="101"/>
          <w:divBdr>
            <w:top w:val="none" w:sz="0" w:space="0" w:color="auto"/>
            <w:left w:val="none" w:sz="0" w:space="0" w:color="auto"/>
            <w:bottom w:val="none" w:sz="0" w:space="0" w:color="auto"/>
            <w:right w:val="none" w:sz="0" w:space="0" w:color="auto"/>
          </w:divBdr>
        </w:div>
        <w:div w:id="22367618">
          <w:marLeft w:val="720"/>
          <w:marRight w:val="720"/>
          <w:marTop w:val="0"/>
          <w:marBottom w:val="101"/>
          <w:divBdr>
            <w:top w:val="none" w:sz="0" w:space="0" w:color="auto"/>
            <w:left w:val="none" w:sz="0" w:space="0" w:color="auto"/>
            <w:bottom w:val="none" w:sz="0" w:space="0" w:color="auto"/>
            <w:right w:val="none" w:sz="0" w:space="0" w:color="auto"/>
          </w:divBdr>
        </w:div>
      </w:divsChild>
    </w:div>
    <w:div w:id="115100734">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23882711">
      <w:bodyDiv w:val="1"/>
      <w:marLeft w:val="0"/>
      <w:marRight w:val="0"/>
      <w:marTop w:val="0"/>
      <w:marBottom w:val="0"/>
      <w:divBdr>
        <w:top w:val="none" w:sz="0" w:space="0" w:color="auto"/>
        <w:left w:val="none" w:sz="0" w:space="0" w:color="auto"/>
        <w:bottom w:val="none" w:sz="0" w:space="0" w:color="auto"/>
        <w:right w:val="none" w:sz="0" w:space="0" w:color="auto"/>
      </w:divBdr>
      <w:divsChild>
        <w:div w:id="151992187">
          <w:marLeft w:val="0"/>
          <w:marRight w:val="0"/>
          <w:marTop w:val="0"/>
          <w:marBottom w:val="101"/>
          <w:divBdr>
            <w:top w:val="none" w:sz="0" w:space="0" w:color="auto"/>
            <w:left w:val="none" w:sz="0" w:space="0" w:color="auto"/>
            <w:bottom w:val="none" w:sz="0" w:space="0" w:color="auto"/>
            <w:right w:val="none" w:sz="0" w:space="0" w:color="auto"/>
          </w:divBdr>
        </w:div>
        <w:div w:id="755438727">
          <w:marLeft w:val="0"/>
          <w:marRight w:val="0"/>
          <w:marTop w:val="0"/>
          <w:marBottom w:val="101"/>
          <w:divBdr>
            <w:top w:val="none" w:sz="0" w:space="0" w:color="auto"/>
            <w:left w:val="none" w:sz="0" w:space="0" w:color="auto"/>
            <w:bottom w:val="none" w:sz="0" w:space="0" w:color="auto"/>
            <w:right w:val="none" w:sz="0" w:space="0" w:color="auto"/>
          </w:divBdr>
        </w:div>
      </w:divsChild>
    </w:div>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7585419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495461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599876368">
      <w:bodyDiv w:val="1"/>
      <w:marLeft w:val="0"/>
      <w:marRight w:val="0"/>
      <w:marTop w:val="0"/>
      <w:marBottom w:val="0"/>
      <w:divBdr>
        <w:top w:val="none" w:sz="0" w:space="0" w:color="auto"/>
        <w:left w:val="none" w:sz="0" w:space="0" w:color="auto"/>
        <w:bottom w:val="none" w:sz="0" w:space="0" w:color="auto"/>
        <w:right w:val="none" w:sz="0" w:space="0" w:color="auto"/>
      </w:divBdr>
    </w:div>
    <w:div w:id="677587304">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834612276">
      <w:bodyDiv w:val="1"/>
      <w:marLeft w:val="0"/>
      <w:marRight w:val="0"/>
      <w:marTop w:val="0"/>
      <w:marBottom w:val="0"/>
      <w:divBdr>
        <w:top w:val="none" w:sz="0" w:space="0" w:color="auto"/>
        <w:left w:val="none" w:sz="0" w:space="0" w:color="auto"/>
        <w:bottom w:val="none" w:sz="0" w:space="0" w:color="auto"/>
        <w:right w:val="none" w:sz="0" w:space="0" w:color="auto"/>
      </w:divBdr>
    </w:div>
    <w:div w:id="966425476">
      <w:bodyDiv w:val="1"/>
      <w:marLeft w:val="0"/>
      <w:marRight w:val="0"/>
      <w:marTop w:val="0"/>
      <w:marBottom w:val="0"/>
      <w:divBdr>
        <w:top w:val="none" w:sz="0" w:space="0" w:color="auto"/>
        <w:left w:val="none" w:sz="0" w:space="0" w:color="auto"/>
        <w:bottom w:val="none" w:sz="0" w:space="0" w:color="auto"/>
        <w:right w:val="none" w:sz="0" w:space="0" w:color="auto"/>
      </w:divBdr>
      <w:divsChild>
        <w:div w:id="235821312">
          <w:marLeft w:val="0"/>
          <w:marRight w:val="48"/>
          <w:marTop w:val="0"/>
          <w:marBottom w:val="101"/>
          <w:divBdr>
            <w:top w:val="none" w:sz="0" w:space="0" w:color="auto"/>
            <w:left w:val="none" w:sz="0" w:space="0" w:color="auto"/>
            <w:bottom w:val="none" w:sz="0" w:space="0" w:color="auto"/>
            <w:right w:val="none" w:sz="0" w:space="0" w:color="auto"/>
          </w:divBdr>
        </w:div>
        <w:div w:id="437871301">
          <w:marLeft w:val="0"/>
          <w:marRight w:val="48"/>
          <w:marTop w:val="0"/>
          <w:marBottom w:val="101"/>
          <w:divBdr>
            <w:top w:val="none" w:sz="0" w:space="0" w:color="auto"/>
            <w:left w:val="none" w:sz="0" w:space="0" w:color="auto"/>
            <w:bottom w:val="none" w:sz="0" w:space="0" w:color="auto"/>
            <w:right w:val="none" w:sz="0" w:space="0" w:color="auto"/>
          </w:divBdr>
        </w:div>
        <w:div w:id="882399622">
          <w:marLeft w:val="0"/>
          <w:marRight w:val="48"/>
          <w:marTop w:val="0"/>
          <w:marBottom w:val="101"/>
          <w:divBdr>
            <w:top w:val="none" w:sz="0" w:space="0" w:color="auto"/>
            <w:left w:val="none" w:sz="0" w:space="0" w:color="auto"/>
            <w:bottom w:val="none" w:sz="0" w:space="0" w:color="auto"/>
            <w:right w:val="none" w:sz="0" w:space="0" w:color="auto"/>
          </w:divBdr>
        </w:div>
        <w:div w:id="1425805068">
          <w:marLeft w:val="0"/>
          <w:marRight w:val="0"/>
          <w:marTop w:val="0"/>
          <w:marBottom w:val="101"/>
          <w:divBdr>
            <w:top w:val="none" w:sz="0" w:space="0" w:color="auto"/>
            <w:left w:val="none" w:sz="0" w:space="0" w:color="auto"/>
            <w:bottom w:val="none" w:sz="0" w:space="0" w:color="auto"/>
            <w:right w:val="none" w:sz="0" w:space="0" w:color="auto"/>
          </w:divBdr>
        </w:div>
        <w:div w:id="1714690821">
          <w:marLeft w:val="0"/>
          <w:marRight w:val="850"/>
          <w:marTop w:val="0"/>
          <w:marBottom w:val="101"/>
          <w:divBdr>
            <w:top w:val="none" w:sz="0" w:space="0" w:color="auto"/>
            <w:left w:val="none" w:sz="0" w:space="0" w:color="auto"/>
            <w:bottom w:val="none" w:sz="0" w:space="0" w:color="auto"/>
            <w:right w:val="none" w:sz="0" w:space="0" w:color="auto"/>
          </w:divBdr>
        </w:div>
      </w:divsChild>
    </w:div>
    <w:div w:id="999891625">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949972062">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BC5B-060C-4D18-9607-61BA144B7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43</Pages>
  <Words>11236</Words>
  <Characters>61800</Characters>
  <Application>Microsoft Office Word</Application>
  <DocSecurity>0</DocSecurity>
  <Lines>515</Lines>
  <Paragraphs>145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10</cp:revision>
  <cp:lastPrinted>2018-10-15T23:24:00Z</cp:lastPrinted>
  <dcterms:created xsi:type="dcterms:W3CDTF">2018-10-04T01:20:00Z</dcterms:created>
  <dcterms:modified xsi:type="dcterms:W3CDTF">2018-11-20T23:40:00Z</dcterms:modified>
</cp:coreProperties>
</file>